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FF" w:rsidRDefault="001340FF" w:rsidP="003E78CA">
      <w:pPr>
        <w:spacing w:after="0" w:line="240" w:lineRule="auto"/>
        <w:jc w:val="center"/>
        <w:rPr>
          <w:rFonts w:ascii="Times New Roman" w:hAnsi="Times New Roman" w:cs="Times New Roman"/>
          <w:b/>
          <w:szCs w:val="20"/>
          <w:u w:val="single"/>
        </w:rPr>
      </w:pPr>
      <w:r>
        <w:rPr>
          <w:b/>
          <w:noProof/>
          <w:sz w:val="18"/>
          <w:szCs w:val="18"/>
          <w:lang w:eastAsia="it-IT"/>
        </w:rPr>
        <w:drawing>
          <wp:inline distT="0" distB="0" distL="0" distR="0">
            <wp:extent cx="1190625" cy="790575"/>
            <wp:effectExtent l="19050" t="19050" r="28575" b="28575"/>
            <wp:docPr id="1" name="Immagine 2"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 europa"/>
                    <pic:cNvPicPr>
                      <a:picLocks noChangeAspect="1" noChangeArrowheads="1"/>
                    </pic:cNvPicPr>
                  </pic:nvPicPr>
                  <pic:blipFill>
                    <a:blip r:embed="rId8" cstate="print"/>
                    <a:srcRect/>
                    <a:stretch>
                      <a:fillRect/>
                    </a:stretch>
                  </pic:blipFill>
                  <pic:spPr bwMode="auto">
                    <a:xfrm>
                      <a:off x="0" y="0"/>
                      <a:ext cx="1190625" cy="790575"/>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530686" cy="798765"/>
            <wp:effectExtent l="38100" t="19050" r="21764" b="20385"/>
            <wp:docPr id="2"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9" cstate="print"/>
                    <a:srcRect/>
                    <a:stretch>
                      <a:fillRect/>
                    </a:stretch>
                  </pic:blipFill>
                  <pic:spPr bwMode="auto">
                    <a:xfrm>
                      <a:off x="0" y="0"/>
                      <a:ext cx="530441" cy="798396"/>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1181100" cy="781050"/>
            <wp:effectExtent l="19050" t="19050" r="19050" b="19050"/>
            <wp:docPr id="3" name="Immagine 1"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diera italia"/>
                    <pic:cNvPicPr>
                      <a:picLocks noChangeAspect="1" noChangeArrowheads="1"/>
                    </pic:cNvPicPr>
                  </pic:nvPicPr>
                  <pic:blipFill>
                    <a:blip r:embed="rId10" cstate="print"/>
                    <a:srcRect/>
                    <a:stretch>
                      <a:fillRect/>
                    </a:stretch>
                  </pic:blipFill>
                  <pic:spPr bwMode="auto">
                    <a:xfrm>
                      <a:off x="0" y="0"/>
                      <a:ext cx="1181100" cy="781050"/>
                    </a:xfrm>
                    <a:prstGeom prst="rect">
                      <a:avLst/>
                    </a:prstGeom>
                    <a:noFill/>
                    <a:ln w="6350" cmpd="sng">
                      <a:solidFill>
                        <a:srgbClr val="000000"/>
                      </a:solidFill>
                      <a:miter lim="800000"/>
                      <a:headEnd/>
                      <a:tailEnd/>
                    </a:ln>
                    <a:effectLst/>
                  </pic:spPr>
                </pic:pic>
              </a:graphicData>
            </a:graphic>
          </wp:inline>
        </w:drawing>
      </w:r>
    </w:p>
    <w:p w:rsidR="001340FF" w:rsidRDefault="001340FF" w:rsidP="001340FF">
      <w:pPr>
        <w:jc w:val="center"/>
        <w:rPr>
          <w:rFonts w:ascii="Times New Roman" w:hAnsi="Times New Roman" w:cs="Times New Roman"/>
          <w:b/>
          <w:sz w:val="2"/>
          <w:szCs w:val="2"/>
          <w:u w:val="single"/>
        </w:rPr>
      </w:pPr>
    </w:p>
    <w:p w:rsidR="00761C0F" w:rsidRDefault="001340FF" w:rsidP="003E78CA">
      <w:pPr>
        <w:spacing w:after="0" w:line="240" w:lineRule="auto"/>
        <w:jc w:val="center"/>
        <w:rPr>
          <w:rFonts w:ascii="Times New Roman" w:hAnsi="Times New Roman" w:cs="Times New Roman"/>
        </w:rPr>
      </w:pPr>
      <w:r>
        <w:rPr>
          <w:rFonts w:ascii="Times New Roman" w:hAnsi="Times New Roman" w:cs="Times New Roman"/>
          <w:b/>
          <w:u w:val="single"/>
        </w:rPr>
        <w:t>NUOVI ORIZZONTI – SOCIETA’ COOPERATIVA SOCIALE</w:t>
      </w:r>
      <w:r w:rsidR="00761C0F">
        <w:rPr>
          <w:rFonts w:ascii="Times New Roman" w:hAnsi="Times New Roman" w:cs="Times New Roman"/>
          <w:b/>
          <w:u w:val="single"/>
        </w:rPr>
        <w:t xml:space="preserve"> </w:t>
      </w:r>
      <w:r>
        <w:rPr>
          <w:rFonts w:ascii="Times New Roman" w:hAnsi="Times New Roman" w:cs="Times New Roman"/>
          <w:b/>
          <w:u w:val="single"/>
        </w:rPr>
        <w:t>SPORT DILETTANTISTICA</w:t>
      </w:r>
      <w:r>
        <w:rPr>
          <w:rFonts w:ascii="Times New Roman" w:hAnsi="Times New Roman" w:cs="Times New Roman"/>
        </w:rPr>
        <w:br/>
      </w:r>
      <w:r w:rsidR="00761C0F" w:rsidRPr="00761C0F">
        <w:rPr>
          <w:rFonts w:ascii="Times New Roman" w:hAnsi="Times New Roman" w:cs="Times New Roman"/>
          <w:b/>
          <w:sz w:val="28"/>
          <w:szCs w:val="28"/>
          <w:u w:val="single"/>
        </w:rPr>
        <w:t>Liceo Scientifico Paritario Sportivo</w:t>
      </w:r>
      <w:r w:rsidR="00A65EA3">
        <w:rPr>
          <w:rFonts w:ascii="Times New Roman" w:hAnsi="Times New Roman" w:cs="Times New Roman"/>
          <w:b/>
          <w:sz w:val="28"/>
          <w:szCs w:val="28"/>
          <w:u w:val="single"/>
        </w:rPr>
        <w:t xml:space="preserve"> “A. Callipo”</w:t>
      </w:r>
    </w:p>
    <w:p w:rsidR="00761C0F" w:rsidRPr="003E78CA" w:rsidRDefault="001340FF" w:rsidP="00761C0F">
      <w:pPr>
        <w:spacing w:after="0" w:line="240" w:lineRule="auto"/>
        <w:jc w:val="center"/>
        <w:rPr>
          <w:b/>
        </w:rPr>
      </w:pPr>
      <w:r>
        <w:rPr>
          <w:rFonts w:ascii="Times New Roman" w:hAnsi="Times New Roman" w:cs="Times New Roman"/>
        </w:rPr>
        <w:t>Sede legale: Viale Kennedy, 87 - Vibo Valentia</w:t>
      </w:r>
      <w:r>
        <w:rPr>
          <w:rFonts w:ascii="Times New Roman" w:hAnsi="Times New Roman" w:cs="Times New Roman"/>
        </w:rPr>
        <w:br/>
      </w:r>
      <w:r w:rsidRPr="001340FF">
        <w:rPr>
          <w:rFonts w:ascii="Times New Roman" w:hAnsi="Times New Roman" w:cs="Times New Roman"/>
          <w:b/>
        </w:rPr>
        <w:t>C.M. VVPS2U500I</w:t>
      </w:r>
      <w:r>
        <w:rPr>
          <w:rFonts w:ascii="Times New Roman" w:hAnsi="Times New Roman" w:cs="Times New Roman"/>
          <w:b/>
        </w:rPr>
        <w:t xml:space="preserve"> </w:t>
      </w:r>
      <w:r>
        <w:rPr>
          <w:rFonts w:ascii="Times New Roman" w:hAnsi="Times New Roman" w:cs="Times New Roman"/>
          <w:u w:val="single"/>
        </w:rPr>
        <w:t>Codice Fiscale e Partita Iva 03233810799</w:t>
      </w:r>
      <w:r>
        <w:rPr>
          <w:rFonts w:ascii="Times New Roman" w:hAnsi="Times New Roman" w:cs="Times New Roman"/>
        </w:rPr>
        <w:br/>
      </w:r>
      <w:proofErr w:type="spellStart"/>
      <w:r w:rsidR="00761C0F" w:rsidRPr="00761C0F">
        <w:rPr>
          <w:b/>
        </w:rPr>
        <w:t>E.mail.</w:t>
      </w:r>
      <w:proofErr w:type="spellEnd"/>
      <w:r w:rsidR="00761C0F" w:rsidRPr="00761C0F">
        <w:rPr>
          <w:b/>
        </w:rPr>
        <w:t xml:space="preserve"> </w:t>
      </w:r>
      <w:hyperlink r:id="rId11" w:history="1">
        <w:r w:rsidR="00761C0F" w:rsidRPr="003E78CA">
          <w:rPr>
            <w:rStyle w:val="Collegamentoipertestuale"/>
            <w:b/>
            <w:shd w:val="clear" w:color="auto" w:fill="FFFFFF"/>
          </w:rPr>
          <w:t>segreteria@liceoparitariovv.it –</w:t>
        </w:r>
      </w:hyperlink>
      <w:r w:rsidR="00761C0F" w:rsidRPr="003E78CA">
        <w:rPr>
          <w:b/>
          <w:color w:val="444444"/>
          <w:shd w:val="clear" w:color="auto" w:fill="FFFFFF"/>
        </w:rPr>
        <w:t xml:space="preserve">PEC: </w:t>
      </w:r>
      <w:hyperlink r:id="rId12" w:history="1">
        <w:r w:rsidR="00761C0F" w:rsidRPr="003E78CA">
          <w:rPr>
            <w:rStyle w:val="Collegamentoipertestuale"/>
            <w:b/>
            <w:shd w:val="clear" w:color="auto" w:fill="FFFFFF"/>
          </w:rPr>
          <w:t>liceoparitariovv@pec.it</w:t>
        </w:r>
      </w:hyperlink>
      <w:r w:rsidR="00761C0F" w:rsidRPr="003E78CA">
        <w:rPr>
          <w:b/>
          <w:color w:val="444444"/>
          <w:shd w:val="clear" w:color="auto" w:fill="FFFFFF"/>
        </w:rPr>
        <w:t xml:space="preserve"> – Tel. 0963 1950835</w:t>
      </w:r>
    </w:p>
    <w:p w:rsidR="007409D7" w:rsidRDefault="007409D7" w:rsidP="007409D7">
      <w:pPr>
        <w:autoSpaceDE w:val="0"/>
        <w:autoSpaceDN w:val="0"/>
        <w:adjustRightInd w:val="0"/>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xml:space="preserve">. n. 2124                                                                                     Vibo Valentia, 10 Ottobre 2022 </w:t>
      </w:r>
    </w:p>
    <w:p w:rsidR="00FA090D" w:rsidRDefault="00FA090D" w:rsidP="00A65EA3">
      <w:pPr>
        <w:adjustRightInd w:val="0"/>
        <w:spacing w:after="0" w:line="240" w:lineRule="auto"/>
        <w:jc w:val="right"/>
        <w:rPr>
          <w:rFonts w:ascii="Times New Roman" w:hAnsi="Times New Roman" w:cs="Times New Roman"/>
          <w:b/>
        </w:rPr>
      </w:pPr>
      <w:r w:rsidRPr="00485050">
        <w:rPr>
          <w:rFonts w:ascii="Times New Roman" w:hAnsi="Times New Roman" w:cs="Times New Roman"/>
          <w:b/>
        </w:rPr>
        <w:t>Al Personale Docente</w:t>
      </w:r>
    </w:p>
    <w:p w:rsidR="00FA090D" w:rsidRDefault="00FA090D" w:rsidP="00FA090D">
      <w:pPr>
        <w:autoSpaceDE w:val="0"/>
        <w:autoSpaceDN w:val="0"/>
        <w:adjustRightInd w:val="0"/>
        <w:spacing w:after="0" w:line="240" w:lineRule="auto"/>
        <w:jc w:val="right"/>
        <w:rPr>
          <w:rFonts w:ascii="Times New Roman" w:hAnsi="Times New Roman" w:cs="Times New Roman"/>
          <w:b/>
          <w:sz w:val="24"/>
          <w:szCs w:val="24"/>
        </w:rPr>
      </w:pPr>
      <w:r w:rsidRPr="008D32F6">
        <w:rPr>
          <w:rFonts w:ascii="Times New Roman" w:hAnsi="Times New Roman" w:cs="Times New Roman"/>
          <w:b/>
          <w:sz w:val="24"/>
          <w:szCs w:val="24"/>
        </w:rPr>
        <w:t>E p.c. Al Rappresentante o delegato dall’Ente gestore</w:t>
      </w:r>
    </w:p>
    <w:p w:rsidR="00FA090D" w:rsidRPr="008D32F6" w:rsidRDefault="00FA090D" w:rsidP="00FA090D">
      <w:pPr>
        <w:spacing w:after="0" w:line="240" w:lineRule="auto"/>
        <w:jc w:val="right"/>
        <w:rPr>
          <w:rFonts w:ascii="Times New Roman" w:hAnsi="Times New Roman" w:cs="Times New Roman"/>
          <w:b/>
          <w:sz w:val="24"/>
          <w:szCs w:val="24"/>
        </w:rPr>
      </w:pPr>
      <w:r w:rsidRPr="008D32F6">
        <w:rPr>
          <w:rFonts w:ascii="Times New Roman" w:hAnsi="Times New Roman" w:cs="Times New Roman"/>
          <w:b/>
          <w:sz w:val="24"/>
          <w:szCs w:val="24"/>
        </w:rPr>
        <w:t>Al Sito Web – All’Albo – Agli Atti</w:t>
      </w:r>
    </w:p>
    <w:p w:rsidR="00FA090D" w:rsidRPr="008D32F6" w:rsidRDefault="00FA090D" w:rsidP="00FA090D">
      <w:pPr>
        <w:pStyle w:val="Sottotitolo"/>
        <w:jc w:val="right"/>
        <w:rPr>
          <w:b w:val="0"/>
          <w:u w:val="single"/>
        </w:rPr>
      </w:pPr>
      <w:r w:rsidRPr="008D32F6">
        <w:rPr>
          <w:u w:val="single"/>
        </w:rPr>
        <w:t>Sede</w:t>
      </w:r>
    </w:p>
    <w:p w:rsidR="00FA090D" w:rsidRPr="008D32F6" w:rsidRDefault="00FA090D" w:rsidP="00FA090D">
      <w:pPr>
        <w:autoSpaceDE w:val="0"/>
        <w:autoSpaceDN w:val="0"/>
        <w:adjustRightInd w:val="0"/>
        <w:spacing w:after="0" w:line="240" w:lineRule="auto"/>
        <w:jc w:val="right"/>
        <w:rPr>
          <w:rFonts w:ascii="Times New Roman" w:hAnsi="Times New Roman" w:cs="Times New Roman"/>
          <w:b/>
          <w:sz w:val="24"/>
          <w:szCs w:val="24"/>
        </w:rPr>
      </w:pPr>
    </w:p>
    <w:p w:rsidR="00FA090D" w:rsidRPr="00514F4A" w:rsidRDefault="00FA090D" w:rsidP="00FA090D">
      <w:pPr>
        <w:shd w:val="clear" w:color="auto" w:fill="FFFFFF"/>
        <w:spacing w:before="120"/>
        <w:jc w:val="both"/>
        <w:rPr>
          <w:rFonts w:ascii="Times New Roman" w:eastAsia="Times New Roman" w:hAnsi="Times New Roman" w:cs="Times New Roman"/>
          <w:b/>
          <w:spacing w:val="-1"/>
        </w:rPr>
      </w:pPr>
      <w:r w:rsidRPr="00485050">
        <w:rPr>
          <w:rFonts w:ascii="Times New Roman" w:hAnsi="Times New Roman" w:cs="Times New Roman"/>
          <w:b/>
        </w:rPr>
        <w:t xml:space="preserve">Oggetto: </w:t>
      </w:r>
      <w:r w:rsidRPr="00485050">
        <w:rPr>
          <w:rFonts w:ascii="Times New Roman" w:eastAsia="Times New Roman" w:hAnsi="Times New Roman" w:cs="Times New Roman"/>
          <w:b/>
          <w:spacing w:val="-1"/>
        </w:rPr>
        <w:t>L</w:t>
      </w:r>
      <w:r w:rsidRPr="00514F4A">
        <w:rPr>
          <w:rFonts w:ascii="Times New Roman" w:eastAsia="Times New Roman" w:hAnsi="Times New Roman" w:cs="Times New Roman"/>
          <w:b/>
          <w:spacing w:val="-1"/>
        </w:rPr>
        <w:t xml:space="preserve">inee guida per l’insegnamento dell’educazione civica </w:t>
      </w:r>
    </w:p>
    <w:p w:rsidR="00FA090D" w:rsidRPr="00485050" w:rsidRDefault="00FA090D" w:rsidP="00FA090D">
      <w:pPr>
        <w:autoSpaceDE w:val="0"/>
        <w:autoSpaceDN w:val="0"/>
        <w:adjustRightInd w:val="0"/>
        <w:spacing w:before="120"/>
        <w:jc w:val="both"/>
        <w:rPr>
          <w:rFonts w:ascii="Times New Roman" w:eastAsia="Times New Roman" w:hAnsi="Times New Roman" w:cs="Times New Roman"/>
        </w:rPr>
      </w:pPr>
      <w:r w:rsidRPr="00485050">
        <w:rPr>
          <w:rFonts w:ascii="Times New Roman" w:eastAsia="Times New Roman" w:hAnsi="Times New Roman" w:cs="Times New Roman"/>
        </w:rPr>
        <w:t xml:space="preserve">Si </w:t>
      </w:r>
      <w:r>
        <w:rPr>
          <w:rFonts w:ascii="Times New Roman" w:eastAsia="Times New Roman" w:hAnsi="Times New Roman" w:cs="Times New Roman"/>
        </w:rPr>
        <w:t xml:space="preserve">rammenta </w:t>
      </w:r>
      <w:r w:rsidRPr="00485050">
        <w:rPr>
          <w:rFonts w:ascii="Times New Roman" w:eastAsia="Times New Roman" w:hAnsi="Times New Roman" w:cs="Times New Roman"/>
        </w:rPr>
        <w:t xml:space="preserve">alle </w:t>
      </w:r>
      <w:proofErr w:type="spellStart"/>
      <w:r w:rsidRPr="00485050">
        <w:rPr>
          <w:rFonts w:ascii="Times New Roman" w:eastAsia="Times New Roman" w:hAnsi="Times New Roman" w:cs="Times New Roman"/>
        </w:rPr>
        <w:t>SS.LL</w:t>
      </w:r>
      <w:proofErr w:type="spellEnd"/>
      <w:r w:rsidRPr="00485050">
        <w:rPr>
          <w:rFonts w:ascii="Times New Roman" w:eastAsia="Times New Roman" w:hAnsi="Times New Roman" w:cs="Times New Roman"/>
        </w:rPr>
        <w:t>. che i</w:t>
      </w:r>
      <w:r w:rsidRPr="00514F4A">
        <w:rPr>
          <w:rFonts w:ascii="Times New Roman" w:eastAsia="Times New Roman" w:hAnsi="Times New Roman" w:cs="Times New Roman"/>
        </w:rPr>
        <w:t>l Ministero dell’Istruzione ha</w:t>
      </w:r>
      <w:r w:rsidRPr="00485050">
        <w:rPr>
          <w:rFonts w:ascii="Times New Roman" w:eastAsia="Times New Roman" w:hAnsi="Times New Roman" w:cs="Times New Roman"/>
        </w:rPr>
        <w:t xml:space="preserve"> pubblicato </w:t>
      </w:r>
      <w:r w:rsidRPr="00485050">
        <w:rPr>
          <w:rFonts w:ascii="Times New Roman" w:hAnsi="Times New Roman" w:cs="Times New Roman"/>
        </w:rPr>
        <w:t>sul proprio sito</w:t>
      </w:r>
    </w:p>
    <w:p w:rsidR="00FA090D" w:rsidRPr="00485050" w:rsidRDefault="002D1DE9" w:rsidP="00FA090D">
      <w:pPr>
        <w:shd w:val="clear" w:color="auto" w:fill="FFFFFF"/>
        <w:jc w:val="both"/>
        <w:rPr>
          <w:rFonts w:ascii="Times New Roman" w:eastAsia="Times New Roman" w:hAnsi="Times New Roman" w:cs="Times New Roman"/>
        </w:rPr>
      </w:pPr>
      <w:hyperlink r:id="rId13" w:history="1">
        <w:r w:rsidR="00FA090D" w:rsidRPr="00485050">
          <w:rPr>
            <w:rStyle w:val="Collegamentoipertestuale"/>
          </w:rPr>
          <w:t>https://www.miur.gov.it/web/guest/-/inviate-alle-scuole-le-linee-guida-per-l-insegnamento-dell-educazione-civica-azzolina-studio-della-costituzione-sviluppo-sostenibile-cittadinanza-digi</w:t>
        </w:r>
      </w:hyperlink>
      <w:r w:rsidR="00FA090D" w:rsidRPr="00485050">
        <w:t xml:space="preserve"> ed </w:t>
      </w:r>
      <w:r w:rsidR="00FA090D" w:rsidRPr="00514F4A">
        <w:rPr>
          <w:rFonts w:ascii="Times New Roman" w:eastAsia="Times New Roman" w:hAnsi="Times New Roman" w:cs="Times New Roman"/>
        </w:rPr>
        <w:t>inviato a tutte le scuole le </w:t>
      </w:r>
      <w:r w:rsidR="00FA090D" w:rsidRPr="00485050">
        <w:rPr>
          <w:rFonts w:ascii="Times New Roman" w:eastAsia="Times New Roman" w:hAnsi="Times New Roman" w:cs="Times New Roman"/>
        </w:rPr>
        <w:t>Linee guida per l’insegnamento dell’Educazione civica</w:t>
      </w:r>
      <w:r w:rsidR="00FA090D" w:rsidRPr="00514F4A">
        <w:rPr>
          <w:rFonts w:ascii="Times New Roman" w:eastAsia="Times New Roman" w:hAnsi="Times New Roman" w:cs="Times New Roman"/>
        </w:rPr>
        <w:t>.</w:t>
      </w:r>
    </w:p>
    <w:p w:rsidR="00FA090D" w:rsidRPr="00514F4A" w:rsidRDefault="00FA090D" w:rsidP="00FA090D">
      <w:pPr>
        <w:shd w:val="clear" w:color="auto" w:fill="FFFFFF"/>
        <w:rPr>
          <w:rFonts w:ascii="Times New Roman" w:eastAsia="Times New Roman" w:hAnsi="Times New Roman" w:cs="Times New Roman"/>
        </w:rPr>
      </w:pPr>
      <w:r w:rsidRPr="00514F4A">
        <w:rPr>
          <w:rFonts w:ascii="Times New Roman" w:eastAsia="Times New Roman" w:hAnsi="Times New Roman" w:cs="Times New Roman"/>
        </w:rPr>
        <w:t>A partire dal</w:t>
      </w:r>
      <w:r>
        <w:rPr>
          <w:rFonts w:ascii="Times New Roman" w:eastAsia="Times New Roman" w:hAnsi="Times New Roman" w:cs="Times New Roman"/>
        </w:rPr>
        <w:t>l’</w:t>
      </w:r>
      <w:r w:rsidRPr="00514F4A">
        <w:rPr>
          <w:rFonts w:ascii="Times New Roman" w:eastAsia="Times New Roman" w:hAnsi="Times New Roman" w:cs="Times New Roman"/>
        </w:rPr>
        <w:t xml:space="preserve"> anno scolastico 2020/2021 questo insegnamento, trasversale alle altre materie, sarà infatti obbligatorio in tutti i gradi dell’istruzione, a partire dalle scuole dell’infanzia.</w:t>
      </w:r>
    </w:p>
    <w:p w:rsidR="00FA090D" w:rsidRPr="00485050" w:rsidRDefault="00FA090D" w:rsidP="00FA090D">
      <w:pPr>
        <w:shd w:val="clear" w:color="auto" w:fill="FFFFFF"/>
        <w:rPr>
          <w:rFonts w:ascii="Times New Roman" w:eastAsia="Times New Roman" w:hAnsi="Times New Roman" w:cs="Times New Roman"/>
        </w:rPr>
      </w:pPr>
      <w:r w:rsidRPr="00514F4A">
        <w:rPr>
          <w:rFonts w:ascii="Times New Roman" w:eastAsia="Times New Roman" w:hAnsi="Times New Roman" w:cs="Times New Roman"/>
        </w:rPr>
        <w:t xml:space="preserve">Le Linee guida rappresentano un documento agile e di facile consultazione, attraverso il quale i dirigenti scolastici e gli insegnanti potranno dare seguito alle regole che </w:t>
      </w:r>
      <w:r>
        <w:rPr>
          <w:rFonts w:ascii="Times New Roman" w:eastAsia="Times New Roman" w:hAnsi="Times New Roman" w:cs="Times New Roman"/>
        </w:rPr>
        <w:t xml:space="preserve">sono entrate </w:t>
      </w:r>
      <w:proofErr w:type="spellStart"/>
      <w:r>
        <w:rPr>
          <w:rFonts w:ascii="Times New Roman" w:eastAsia="Times New Roman" w:hAnsi="Times New Roman" w:cs="Times New Roman"/>
        </w:rPr>
        <w:t>i</w:t>
      </w:r>
      <w:r w:rsidRPr="00514F4A">
        <w:rPr>
          <w:rFonts w:ascii="Times New Roman" w:eastAsia="Times New Roman" w:hAnsi="Times New Roman" w:cs="Times New Roman"/>
        </w:rPr>
        <w:t>in</w:t>
      </w:r>
      <w:proofErr w:type="spellEnd"/>
      <w:r w:rsidRPr="00514F4A">
        <w:rPr>
          <w:rFonts w:ascii="Times New Roman" w:eastAsia="Times New Roman" w:hAnsi="Times New Roman" w:cs="Times New Roman"/>
        </w:rPr>
        <w:t xml:space="preserve"> vigore a settembre</w:t>
      </w:r>
      <w:r>
        <w:rPr>
          <w:rFonts w:ascii="Times New Roman" w:eastAsia="Times New Roman" w:hAnsi="Times New Roman" w:cs="Times New Roman"/>
        </w:rPr>
        <w:t xml:space="preserve"> 2020</w:t>
      </w:r>
      <w:r w:rsidRPr="00514F4A">
        <w:rPr>
          <w:rFonts w:ascii="Times New Roman" w:eastAsia="Times New Roman" w:hAnsi="Times New Roman" w:cs="Times New Roman"/>
        </w:rPr>
        <w:t xml:space="preserve">. Secondo quanto previsto dalla legge 92 del 2019, infatti, </w:t>
      </w:r>
      <w:r w:rsidRPr="00FA090D">
        <w:rPr>
          <w:rFonts w:ascii="Times New Roman" w:eastAsia="Times New Roman" w:hAnsi="Times New Roman" w:cs="Times New Roman"/>
        </w:rPr>
        <w:t>l’</w:t>
      </w:r>
      <w:r w:rsidRPr="00FA090D">
        <w:rPr>
          <w:rFonts w:ascii="Times New Roman" w:eastAsia="Times New Roman" w:hAnsi="Times New Roman" w:cs="Times New Roman"/>
          <w:b/>
        </w:rPr>
        <w:t>insegnamento di Educazione civica avrà  un proprio voto, con almeno 33 ore all’anno dedicate</w:t>
      </w:r>
      <w:r w:rsidRPr="00514F4A">
        <w:rPr>
          <w:rFonts w:ascii="Times New Roman" w:eastAsia="Times New Roman" w:hAnsi="Times New Roman" w:cs="Times New Roman"/>
        </w:rPr>
        <w:t>. </w:t>
      </w:r>
    </w:p>
    <w:p w:rsidR="00FA090D" w:rsidRPr="00514F4A" w:rsidRDefault="00FA090D" w:rsidP="00FA090D">
      <w:pPr>
        <w:shd w:val="clear" w:color="auto" w:fill="FFFFFF"/>
        <w:jc w:val="both"/>
        <w:rPr>
          <w:rFonts w:ascii="Times New Roman" w:eastAsia="Times New Roman" w:hAnsi="Times New Roman" w:cs="Times New Roman"/>
        </w:rPr>
      </w:pPr>
      <w:r w:rsidRPr="00485050">
        <w:rPr>
          <w:rFonts w:ascii="Times New Roman" w:eastAsia="Times New Roman" w:hAnsi="Times New Roman" w:cs="Times New Roman"/>
        </w:rPr>
        <w:t xml:space="preserve">Tre gli assi attorno a cui </w:t>
      </w:r>
      <w:r>
        <w:rPr>
          <w:rFonts w:ascii="Times New Roman" w:eastAsia="Times New Roman" w:hAnsi="Times New Roman" w:cs="Times New Roman"/>
        </w:rPr>
        <w:t xml:space="preserve">deve </w:t>
      </w:r>
      <w:r w:rsidRPr="00485050">
        <w:rPr>
          <w:rFonts w:ascii="Times New Roman" w:eastAsia="Times New Roman" w:hAnsi="Times New Roman" w:cs="Times New Roman"/>
        </w:rPr>
        <w:t>ruot</w:t>
      </w:r>
      <w:r>
        <w:rPr>
          <w:rFonts w:ascii="Times New Roman" w:eastAsia="Times New Roman" w:hAnsi="Times New Roman" w:cs="Times New Roman"/>
        </w:rPr>
        <w:t>are</w:t>
      </w:r>
      <w:r w:rsidRPr="00485050">
        <w:rPr>
          <w:rFonts w:ascii="Times New Roman" w:eastAsia="Times New Roman" w:hAnsi="Times New Roman" w:cs="Times New Roman"/>
        </w:rPr>
        <w:t xml:space="preserve"> l’Educazione civica: lo studio della Costituzione, lo sviluppo sostenibile, la cittadinanza digitale.</w:t>
      </w:r>
    </w:p>
    <w:p w:rsidR="00FA090D" w:rsidRPr="00514F4A" w:rsidRDefault="00FA090D" w:rsidP="00A65EA3">
      <w:pPr>
        <w:shd w:val="clear" w:color="auto" w:fill="FFFFFF"/>
        <w:spacing w:after="240"/>
        <w:rPr>
          <w:rFonts w:ascii="Times New Roman" w:eastAsia="Times New Roman" w:hAnsi="Times New Roman" w:cs="Times New Roman"/>
        </w:rPr>
      </w:pPr>
      <w:r w:rsidRPr="00485050">
        <w:rPr>
          <w:rFonts w:ascii="Times New Roman" w:eastAsia="Times New Roman" w:hAnsi="Times New Roman" w:cs="Times New Roman"/>
          <w:b/>
        </w:rPr>
        <w:t>La Costituzione</w:t>
      </w:r>
      <w:r w:rsidRPr="00514F4A">
        <w:rPr>
          <w:rFonts w:ascii="Times New Roman" w:eastAsia="Times New Roman" w:hAnsi="Times New Roman" w:cs="Times New Roman"/>
          <w:b/>
        </w:rPr>
        <w:br/>
      </w:r>
      <w:r w:rsidRPr="00514F4A">
        <w:rPr>
          <w:rFonts w:ascii="Times New Roman" w:eastAsia="Times New Roman" w:hAnsi="Times New Roman" w:cs="Times New Roman"/>
        </w:rPr>
        <w:t>Studentesse e studenti approfondiranno lo studio della nostra Carta costituzionale e delle principali leggi nazionali e internazionali. L’obiettivo sarà quello di fornire loro gli strumenti per conoscere i propri diritti e doveri, di formare cittadini responsabili e attivi che partecipino pienamente e con consapevolezza alla vita civica, culturale</w:t>
      </w:r>
      <w:r w:rsidRPr="00485050">
        <w:rPr>
          <w:rFonts w:ascii="Times New Roman" w:eastAsia="Times New Roman" w:hAnsi="Times New Roman" w:cs="Times New Roman"/>
        </w:rPr>
        <w:t xml:space="preserve"> e sociale della loro </w:t>
      </w:r>
      <w:r w:rsidRPr="00514F4A">
        <w:rPr>
          <w:rFonts w:ascii="Times New Roman" w:eastAsia="Times New Roman" w:hAnsi="Times New Roman" w:cs="Times New Roman"/>
        </w:rPr>
        <w:t>comunità.</w:t>
      </w:r>
    </w:p>
    <w:p w:rsidR="00FA090D" w:rsidRPr="00514F4A" w:rsidRDefault="00FA090D" w:rsidP="00FA090D">
      <w:pPr>
        <w:shd w:val="clear" w:color="auto" w:fill="FFFFFF"/>
        <w:rPr>
          <w:rFonts w:ascii="Times New Roman" w:eastAsia="Times New Roman" w:hAnsi="Times New Roman" w:cs="Times New Roman"/>
        </w:rPr>
      </w:pPr>
      <w:r w:rsidRPr="00485050">
        <w:rPr>
          <w:rFonts w:ascii="Times New Roman" w:eastAsia="Times New Roman" w:hAnsi="Times New Roman" w:cs="Times New Roman"/>
          <w:b/>
        </w:rPr>
        <w:t>Lo sviluppo sostenibile</w:t>
      </w:r>
      <w:r w:rsidRPr="00514F4A">
        <w:rPr>
          <w:rFonts w:ascii="Times New Roman" w:eastAsia="Times New Roman" w:hAnsi="Times New Roman" w:cs="Times New Roman"/>
          <w:b/>
        </w:rPr>
        <w:br/>
      </w:r>
      <w:r w:rsidRPr="00514F4A">
        <w:rPr>
          <w:rFonts w:ascii="Times New Roman" w:eastAsia="Times New Roman" w:hAnsi="Times New Roman" w:cs="Times New Roman"/>
        </w:rPr>
        <w:t>Alunne e alunni saranno formati su educazione ambientale, conoscenza e tutela del patrimonio e del territorio, tenendo conto degli obiettivi dell’Agenda 2030 dell’ONU. Rientreranno in questo asse anche l’educazione alla salute, la tutela dei beni comuni, principi di protezione civile. La sostenibilità entrerà, così, negli obiettivi di apprendimento.</w:t>
      </w:r>
    </w:p>
    <w:p w:rsidR="00FA090D" w:rsidRPr="00514F4A" w:rsidRDefault="00FA090D" w:rsidP="00FA090D">
      <w:pPr>
        <w:shd w:val="clear" w:color="auto" w:fill="FFFFFF"/>
        <w:rPr>
          <w:rFonts w:ascii="Times New Roman" w:eastAsia="Times New Roman" w:hAnsi="Times New Roman" w:cs="Times New Roman"/>
        </w:rPr>
      </w:pPr>
      <w:r w:rsidRPr="00485050">
        <w:rPr>
          <w:rFonts w:ascii="Times New Roman" w:eastAsia="Times New Roman" w:hAnsi="Times New Roman" w:cs="Times New Roman"/>
          <w:b/>
        </w:rPr>
        <w:t>Cittadinanza digitale</w:t>
      </w:r>
      <w:r w:rsidRPr="00514F4A">
        <w:rPr>
          <w:rFonts w:ascii="Times New Roman" w:eastAsia="Times New Roman" w:hAnsi="Times New Roman" w:cs="Times New Roman"/>
          <w:b/>
        </w:rPr>
        <w:br/>
      </w:r>
      <w:r w:rsidRPr="00514F4A">
        <w:rPr>
          <w:rFonts w:ascii="Times New Roman" w:eastAsia="Times New Roman" w:hAnsi="Times New Roman" w:cs="Times New Roman"/>
        </w:rPr>
        <w:t xml:space="preserve">A studentesse e studenti saranno dati gli strumenti per utilizzare consapevolmente e responsabilmente i nuovi </w:t>
      </w:r>
      <w:r w:rsidRPr="00514F4A">
        <w:rPr>
          <w:rFonts w:ascii="Times New Roman" w:eastAsia="Times New Roman" w:hAnsi="Times New Roman" w:cs="Times New Roman"/>
        </w:rPr>
        <w:lastRenderedPageBreak/>
        <w:t>mezzi di comunicazione e gli strumenti digitali. In un’ottica di sviluppo del pensiero critico, sensibilizzazione rispetto ai possibili rischi connessi all’uso dei social media e alla navigazione in Rete, contrasto del linguaggio dell’odio.</w:t>
      </w:r>
    </w:p>
    <w:p w:rsidR="00FA090D" w:rsidRPr="00485050" w:rsidRDefault="00FA090D" w:rsidP="00FA090D">
      <w:pPr>
        <w:shd w:val="clear" w:color="auto" w:fill="FFFFFF"/>
        <w:spacing w:before="120"/>
        <w:rPr>
          <w:rFonts w:ascii="Times New Roman" w:eastAsia="Times New Roman" w:hAnsi="Times New Roman" w:cs="Times New Roman"/>
        </w:rPr>
      </w:pPr>
      <w:r w:rsidRPr="00514F4A">
        <w:rPr>
          <w:rFonts w:ascii="Times New Roman" w:eastAsia="Times New Roman" w:hAnsi="Times New Roman" w:cs="Times New Roman"/>
        </w:rPr>
        <w:t>Nella scuola dell’infanzia, si dovrà prevedere, attraverso il gioco e le attività educative e didattiche, la sensibilizzazione delle bambine e dei bambini a concetti di base come la conoscenza e il rispetto delle differenze proprie e altrui, la consapevolezza delle affinità, il concetto di salute e di benessere. Ci saranno apposite misure di accompagnamento e supporto per docenti e dirigenti scolastici.</w:t>
      </w:r>
      <w:r w:rsidRPr="00485050">
        <w:rPr>
          <w:rFonts w:ascii="Times New Roman" w:eastAsia="Times New Roman" w:hAnsi="Times New Roman" w:cs="Times New Roman"/>
        </w:rPr>
        <w:t xml:space="preserve"> … </w:t>
      </w:r>
      <w:r w:rsidRPr="00514F4A">
        <w:rPr>
          <w:rFonts w:ascii="Times New Roman" w:eastAsia="Times New Roman" w:hAnsi="Times New Roman" w:cs="Times New Roman"/>
        </w:rPr>
        <w:t>L’obiettivo è fare in modo che “le ragazze e i ragazzi, fin da piccoli, possano imparare principi come il rispetto dell’altro e dell’ambiente che li circonda, utilizzino linguaggi e comportamenti appropriati quando sono sui social media o navigano in rete</w:t>
      </w:r>
      <w:r w:rsidRPr="00485050">
        <w:rPr>
          <w:rFonts w:ascii="Times New Roman" w:eastAsia="Times New Roman" w:hAnsi="Times New Roman" w:cs="Times New Roman"/>
        </w:rPr>
        <w:t>”</w:t>
      </w:r>
      <w:r w:rsidRPr="00514F4A">
        <w:rPr>
          <w:rFonts w:ascii="Times New Roman" w:eastAsia="Times New Roman" w:hAnsi="Times New Roman" w:cs="Times New Roman"/>
        </w:rPr>
        <w:t>.</w:t>
      </w:r>
    </w:p>
    <w:p w:rsidR="00FA090D" w:rsidRPr="00485050" w:rsidRDefault="00FA090D" w:rsidP="00FA090D">
      <w:pPr>
        <w:jc w:val="both"/>
        <w:rPr>
          <w:rFonts w:ascii="Times New Roman" w:hAnsi="Times New Roman" w:cs="Times New Roman"/>
          <w:b/>
          <w:u w:val="single"/>
        </w:rPr>
      </w:pPr>
      <w:r w:rsidRPr="00485050">
        <w:rPr>
          <w:rFonts w:ascii="Times New Roman" w:hAnsi="Times New Roman" w:cs="Times New Roman"/>
          <w:b/>
          <w:u w:val="single"/>
        </w:rPr>
        <w:t>Considerata l’importanza delle Indicazioni tecnico operative che vengono indicate, si raccomanda caldamente l’integrale e attenta lettura.</w:t>
      </w:r>
    </w:p>
    <w:p w:rsidR="00FA090D" w:rsidRPr="00485050" w:rsidRDefault="00FA090D" w:rsidP="003B3A40">
      <w:pPr>
        <w:spacing w:after="0" w:line="240" w:lineRule="auto"/>
        <w:rPr>
          <w:rFonts w:ascii="Times New Roman" w:hAnsi="Times New Roman" w:cs="Times New Roman"/>
        </w:rPr>
      </w:pPr>
      <w:r w:rsidRPr="00485050">
        <w:rPr>
          <w:rFonts w:ascii="Times New Roman" w:hAnsi="Times New Roman" w:cs="Times New Roman"/>
        </w:rPr>
        <w:t xml:space="preserve">La pubblicazione della presente Circolare sul Sito Web </w:t>
      </w:r>
      <w:hyperlink r:id="rId14" w:history="1">
        <w:r w:rsidR="003B3A40" w:rsidRPr="00683812">
          <w:rPr>
            <w:rStyle w:val="Collegamentoipertestuale"/>
            <w:rFonts w:ascii="Times New Roman" w:hAnsi="Times New Roman" w:cs="Times New Roman"/>
          </w:rPr>
          <w:t>https://www.liceoparitariovv.it/</w:t>
        </w:r>
        <w:r w:rsidR="003B3A40" w:rsidRPr="003B3A40">
          <w:rPr>
            <w:rStyle w:val="Collegamentoipertestuale"/>
            <w:rFonts w:ascii="Times New Roman" w:hAnsi="Times New Roman" w:cs="Times New Roman"/>
            <w:color w:val="auto"/>
            <w:u w:val="none"/>
          </w:rPr>
          <w:t>del</w:t>
        </w:r>
      </w:hyperlink>
      <w:r w:rsidR="003B3A40">
        <w:rPr>
          <w:rFonts w:ascii="Times New Roman" w:hAnsi="Times New Roman" w:cs="Times New Roman"/>
        </w:rPr>
        <w:t xml:space="preserve"> </w:t>
      </w:r>
      <w:r w:rsidR="00A65EA3" w:rsidRPr="003B3A40">
        <w:rPr>
          <w:rFonts w:ascii="Times New Roman" w:hAnsi="Times New Roman" w:cs="Times New Roman"/>
          <w:sz w:val="28"/>
          <w:szCs w:val="28"/>
        </w:rPr>
        <w:t>Liceo Scientifico Paritario Sportivo “A. Callipo”</w:t>
      </w:r>
      <w:r w:rsidR="003B3A40">
        <w:rPr>
          <w:rFonts w:ascii="Times New Roman" w:hAnsi="Times New Roman" w:cs="Times New Roman"/>
          <w:sz w:val="28"/>
          <w:szCs w:val="28"/>
        </w:rPr>
        <w:t xml:space="preserve">  </w:t>
      </w:r>
      <w:r w:rsidRPr="00485050">
        <w:rPr>
          <w:rFonts w:ascii="Times New Roman" w:hAnsi="Times New Roman" w:cs="Times New Roman"/>
        </w:rPr>
        <w:t xml:space="preserve">ha valore di formale notifica a ciascuno degli interessati. </w:t>
      </w:r>
    </w:p>
    <w:p w:rsidR="00FA090D" w:rsidRPr="00485050" w:rsidRDefault="00FA090D" w:rsidP="00FA090D">
      <w:pPr>
        <w:adjustRightInd w:val="0"/>
        <w:jc w:val="both"/>
        <w:rPr>
          <w:rFonts w:ascii="Times New Roman" w:hAnsi="Times New Roman" w:cs="Times New Roman"/>
          <w:color w:val="000000"/>
        </w:rPr>
      </w:pPr>
      <w:r w:rsidRPr="00485050">
        <w:rPr>
          <w:rFonts w:ascii="Times New Roman" w:hAnsi="Times New Roman" w:cs="Times New Roman"/>
          <w:color w:val="000000"/>
        </w:rPr>
        <w:t>Si ringrazia per la collaborazione e si inviano cordiali saluti.</w:t>
      </w:r>
    </w:p>
    <w:p w:rsidR="00FA090D" w:rsidRPr="00485050" w:rsidRDefault="00FA090D" w:rsidP="00FA090D">
      <w:pPr>
        <w:shd w:val="clear" w:color="auto" w:fill="FFFFFF"/>
        <w:rPr>
          <w:rFonts w:ascii="Times New Roman" w:eastAsia="Times New Roman" w:hAnsi="Times New Roman" w:cs="Times New Roman"/>
        </w:rPr>
      </w:pPr>
      <w:r w:rsidRPr="00485050">
        <w:rPr>
          <w:rFonts w:ascii="Times New Roman" w:eastAsia="Times New Roman" w:hAnsi="Times New Roman" w:cs="Times New Roman"/>
        </w:rPr>
        <w:t>Si allegano:</w:t>
      </w:r>
    </w:p>
    <w:p w:rsidR="00FA090D" w:rsidRPr="00485050" w:rsidRDefault="00FA090D" w:rsidP="00FA090D">
      <w:pPr>
        <w:pStyle w:val="Paragrafoelenco"/>
        <w:numPr>
          <w:ilvl w:val="0"/>
          <w:numId w:val="20"/>
        </w:numPr>
        <w:shd w:val="clear" w:color="auto" w:fill="FFFFFF"/>
        <w:autoSpaceDE w:val="0"/>
        <w:autoSpaceDN w:val="0"/>
        <w:adjustRightInd w:val="0"/>
        <w:spacing w:after="0" w:line="240" w:lineRule="auto"/>
        <w:ind w:left="714" w:hanging="357"/>
        <w:rPr>
          <w:rFonts w:ascii="Times New Roman" w:eastAsia="Times New Roman" w:hAnsi="Times New Roman" w:cs="Times New Roman"/>
        </w:rPr>
      </w:pPr>
      <w:r w:rsidRPr="00485050">
        <w:rPr>
          <w:rFonts w:ascii="Times New Roman" w:hAnsi="Times New Roman" w:cs="Times New Roman"/>
          <w:bCs/>
        </w:rPr>
        <w:t>“Allegato A Linee guida per l’insegnamento dell’educazione civica”;</w:t>
      </w:r>
    </w:p>
    <w:p w:rsidR="00FA090D" w:rsidRDefault="002D1DE9" w:rsidP="00FA090D">
      <w:pPr>
        <w:pStyle w:val="Paragrafoelenco"/>
        <w:numPr>
          <w:ilvl w:val="0"/>
          <w:numId w:val="20"/>
        </w:numPr>
        <w:shd w:val="clear" w:color="auto" w:fill="FFFFFF"/>
        <w:autoSpaceDE w:val="0"/>
        <w:autoSpaceDN w:val="0"/>
        <w:adjustRightInd w:val="0"/>
        <w:spacing w:after="0" w:line="240" w:lineRule="auto"/>
        <w:ind w:left="714" w:hanging="357"/>
        <w:rPr>
          <w:rFonts w:ascii="Times New Roman" w:eastAsia="Times New Roman" w:hAnsi="Times New Roman" w:cs="Times New Roman"/>
        </w:rPr>
      </w:pPr>
      <w:hyperlink r:id="rId15" w:history="1">
        <w:r w:rsidR="00FA090D" w:rsidRPr="00485050">
          <w:rPr>
            <w:rFonts w:ascii="Times New Roman" w:eastAsia="Times New Roman" w:hAnsi="Times New Roman" w:cs="Times New Roman"/>
          </w:rPr>
          <w:t>Il Decreto</w:t>
        </w:r>
      </w:hyperlink>
      <w:r w:rsidR="00FA090D" w:rsidRPr="00485050">
        <w:rPr>
          <w:rFonts w:ascii="Times New Roman" w:eastAsia="Times New Roman" w:hAnsi="Times New Roman" w:cs="Times New Roman"/>
        </w:rPr>
        <w:t xml:space="preserve"> “</w:t>
      </w:r>
      <w:r w:rsidR="00FA090D" w:rsidRPr="00485050">
        <w:rPr>
          <w:rFonts w:ascii="Times New Roman" w:hAnsi="Times New Roman" w:cs="Times New Roman"/>
          <w:bCs/>
        </w:rPr>
        <w:t xml:space="preserve">Linee guida per l’insegnamento dell’educazione civica, ai sensi dell’articolo 3 della legge 20 agosto 2019, n. 92”, </w:t>
      </w:r>
      <w:r w:rsidR="00FA090D" w:rsidRPr="00485050">
        <w:rPr>
          <w:rFonts w:ascii="Times New Roman" w:eastAsia="Times New Roman" w:hAnsi="Times New Roman" w:cs="Times New Roman"/>
        </w:rPr>
        <w:t>Registro Decreti</w:t>
      </w:r>
      <w:r w:rsidR="00F25C3C">
        <w:rPr>
          <w:rFonts w:ascii="Times New Roman" w:eastAsia="Times New Roman" w:hAnsi="Times New Roman" w:cs="Times New Roman"/>
        </w:rPr>
        <w:t xml:space="preserve"> n. 35 del 22/06/2020;</w:t>
      </w:r>
    </w:p>
    <w:p w:rsidR="00F25C3C" w:rsidRPr="00F25C3C" w:rsidRDefault="00F25C3C" w:rsidP="00F25C3C">
      <w:pPr>
        <w:pStyle w:val="Paragrafoelenco"/>
        <w:numPr>
          <w:ilvl w:val="0"/>
          <w:numId w:val="2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25C3C">
        <w:rPr>
          <w:rFonts w:ascii="Times New Roman" w:hAnsi="Times New Roman" w:cs="Times New Roman"/>
          <w:sz w:val="24"/>
          <w:szCs w:val="24"/>
        </w:rPr>
        <w:t>Scheda di sintesi per l’insegnamento di E</w:t>
      </w:r>
      <w:r>
        <w:rPr>
          <w:rFonts w:ascii="Times New Roman" w:hAnsi="Times New Roman" w:cs="Times New Roman"/>
          <w:sz w:val="24"/>
          <w:szCs w:val="24"/>
        </w:rPr>
        <w:t xml:space="preserve">ducazione </w:t>
      </w:r>
      <w:r w:rsidRPr="00F25C3C">
        <w:rPr>
          <w:rFonts w:ascii="Times New Roman" w:hAnsi="Times New Roman" w:cs="Times New Roman"/>
          <w:sz w:val="24"/>
          <w:szCs w:val="24"/>
        </w:rPr>
        <w:t>C</w:t>
      </w:r>
      <w:r>
        <w:rPr>
          <w:rFonts w:ascii="Times New Roman" w:hAnsi="Times New Roman" w:cs="Times New Roman"/>
          <w:sz w:val="24"/>
          <w:szCs w:val="24"/>
        </w:rPr>
        <w:t>ivica.</w:t>
      </w:r>
    </w:p>
    <w:p w:rsidR="00BD6582" w:rsidRPr="00A03AE7" w:rsidRDefault="00BD6582" w:rsidP="00CA68BA">
      <w:pPr>
        <w:spacing w:before="240" w:after="0" w:line="240" w:lineRule="auto"/>
        <w:jc w:val="right"/>
        <w:rPr>
          <w:rFonts w:ascii="Lucida Calligraphy" w:hAnsi="Lucida Calligraphy" w:cs="Times New Roman"/>
          <w:sz w:val="16"/>
          <w:szCs w:val="16"/>
        </w:rPr>
      </w:pPr>
      <w:r w:rsidRPr="00A03AE7">
        <w:rPr>
          <w:rFonts w:ascii="Lucida Calligraphy" w:hAnsi="Lucida Calligraphy" w:cs="Times New Roman"/>
          <w:sz w:val="16"/>
          <w:szCs w:val="16"/>
        </w:rPr>
        <w:t>Il Coordinatore delle attività educative e didattiche</w:t>
      </w:r>
    </w:p>
    <w:p w:rsidR="00BD6582" w:rsidRPr="00A03AE7" w:rsidRDefault="00BD6582" w:rsidP="00BD6582">
      <w:pPr>
        <w:spacing w:after="0" w:line="240" w:lineRule="auto"/>
        <w:ind w:right="96"/>
        <w:jc w:val="right"/>
        <w:rPr>
          <w:rFonts w:ascii="Lucida Calligraphy" w:hAnsi="Lucida Calligraphy" w:cs="Times New Roman"/>
          <w:sz w:val="16"/>
          <w:szCs w:val="16"/>
        </w:rPr>
      </w:pPr>
      <w:r w:rsidRPr="00A03AE7">
        <w:rPr>
          <w:rFonts w:ascii="Lucida Calligraphy" w:hAnsi="Lucida Calligraphy" w:cs="Times New Roman"/>
          <w:sz w:val="16"/>
          <w:szCs w:val="16"/>
        </w:rPr>
        <w:tab/>
      </w:r>
      <w:r w:rsidRPr="00A03AE7">
        <w:rPr>
          <w:rFonts w:ascii="Lucida Calligraphy" w:hAnsi="Lucida Calligraphy" w:cs="Times New Roman"/>
          <w:sz w:val="16"/>
          <w:szCs w:val="16"/>
        </w:rPr>
        <w:tab/>
      </w:r>
      <w:r w:rsidRPr="00A03AE7">
        <w:rPr>
          <w:rFonts w:ascii="Lucida Calligraphy" w:hAnsi="Lucida Calligraphy" w:cs="Times New Roman"/>
          <w:sz w:val="16"/>
          <w:szCs w:val="16"/>
        </w:rPr>
        <w:tab/>
      </w:r>
      <w:r w:rsidRPr="00A03AE7">
        <w:rPr>
          <w:rFonts w:ascii="Lucida Calligraphy" w:hAnsi="Lucida Calligraphy" w:cs="Times New Roman"/>
          <w:sz w:val="16"/>
          <w:szCs w:val="16"/>
        </w:rPr>
        <w:tab/>
      </w:r>
      <w:r w:rsidRPr="00A03AE7">
        <w:rPr>
          <w:rFonts w:ascii="Lucida Calligraphy" w:hAnsi="Lucida Calligraphy" w:cs="Times New Roman"/>
          <w:sz w:val="16"/>
          <w:szCs w:val="16"/>
        </w:rPr>
        <w:tab/>
      </w:r>
      <w:r w:rsidRPr="00A03AE7">
        <w:rPr>
          <w:rFonts w:ascii="Lucida Calligraphy" w:hAnsi="Lucida Calligraphy" w:cs="Times New Roman"/>
          <w:sz w:val="16"/>
          <w:szCs w:val="16"/>
        </w:rPr>
        <w:tab/>
        <w:t xml:space="preserve">  Prof. Pasquale Barbuto</w:t>
      </w:r>
    </w:p>
    <w:p w:rsidR="009A584C" w:rsidRPr="005558BD" w:rsidRDefault="00BD6582" w:rsidP="00A51A51">
      <w:pPr>
        <w:jc w:val="right"/>
        <w:rPr>
          <w:rFonts w:ascii="Bookman Old Style" w:hAnsi="Bookman Old Style" w:cs="Bookman Old Style"/>
          <w:bCs/>
          <w:i/>
          <w:iCs/>
          <w:sz w:val="44"/>
          <w:szCs w:val="44"/>
        </w:rPr>
      </w:pPr>
      <w:r w:rsidRPr="00A03AE7">
        <w:rPr>
          <w:rFonts w:ascii="Bookman Old Style" w:hAnsi="Bookman Old Style" w:cs="Bookman Old Style"/>
          <w:b/>
          <w:bCs/>
          <w:i/>
          <w:iCs/>
          <w:sz w:val="16"/>
          <w:szCs w:val="16"/>
        </w:rPr>
        <w:t xml:space="preserve">Firma autografa sostituita a mezzo stampa ex art. 3, c. </w:t>
      </w:r>
      <w:r w:rsidRPr="00A03AE7">
        <w:rPr>
          <w:rFonts w:ascii="Bookman Old Style" w:hAnsi="Bookman Old Style" w:cs="Bookman Old Style"/>
          <w:bCs/>
          <w:i/>
          <w:iCs/>
          <w:sz w:val="16"/>
          <w:szCs w:val="16"/>
        </w:rPr>
        <w:t xml:space="preserve">2 </w:t>
      </w:r>
      <w:proofErr w:type="spellStart"/>
      <w:r w:rsidRPr="00A03AE7">
        <w:rPr>
          <w:rFonts w:ascii="Bookman Old Style" w:hAnsi="Bookman Old Style" w:cs="Bookman Old Style"/>
          <w:bCs/>
          <w:i/>
          <w:iCs/>
          <w:sz w:val="16"/>
          <w:szCs w:val="16"/>
        </w:rPr>
        <w:t>D.Lgs</w:t>
      </w:r>
      <w:proofErr w:type="spellEnd"/>
      <w:r w:rsidRPr="00A03AE7">
        <w:rPr>
          <w:rFonts w:ascii="Bookman Old Style" w:hAnsi="Bookman Old Style" w:cs="Bookman Old Style"/>
          <w:bCs/>
          <w:i/>
          <w:iCs/>
          <w:sz w:val="16"/>
          <w:szCs w:val="16"/>
        </w:rPr>
        <w:t xml:space="preserve"> n. 39/93</w:t>
      </w:r>
    </w:p>
    <w:sectPr w:rsidR="009A584C" w:rsidRPr="005558BD" w:rsidSect="003D5263">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E1" w:rsidRDefault="009E45E1" w:rsidP="00BB0499">
      <w:pPr>
        <w:spacing w:after="0" w:line="240" w:lineRule="auto"/>
      </w:pPr>
      <w:r>
        <w:separator/>
      </w:r>
    </w:p>
  </w:endnote>
  <w:endnote w:type="continuationSeparator" w:id="0">
    <w:p w:rsidR="009E45E1" w:rsidRDefault="009E45E1" w:rsidP="00BB0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881781"/>
      <w:docPartObj>
        <w:docPartGallery w:val="Page Numbers (Bottom of Page)"/>
        <w:docPartUnique/>
      </w:docPartObj>
    </w:sdtPr>
    <w:sdtContent>
      <w:p w:rsidR="0025797C" w:rsidRDefault="002D1DE9">
        <w:pPr>
          <w:pStyle w:val="Pidipagina"/>
          <w:jc w:val="center"/>
        </w:pPr>
        <w:r>
          <w:fldChar w:fldCharType="begin"/>
        </w:r>
        <w:r w:rsidR="0025797C">
          <w:instrText>PAGE   \* MERGEFORMAT</w:instrText>
        </w:r>
        <w:r>
          <w:fldChar w:fldCharType="separate"/>
        </w:r>
        <w:r w:rsidR="007409D7">
          <w:rPr>
            <w:noProof/>
          </w:rPr>
          <w:t>1</w:t>
        </w:r>
        <w:r>
          <w:fldChar w:fldCharType="end"/>
        </w:r>
      </w:p>
    </w:sdtContent>
  </w:sdt>
  <w:p w:rsidR="0025797C" w:rsidRDefault="002579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E1" w:rsidRDefault="009E45E1" w:rsidP="00BB0499">
      <w:pPr>
        <w:spacing w:after="0" w:line="240" w:lineRule="auto"/>
      </w:pPr>
      <w:r>
        <w:separator/>
      </w:r>
    </w:p>
  </w:footnote>
  <w:footnote w:type="continuationSeparator" w:id="0">
    <w:p w:rsidR="009E45E1" w:rsidRDefault="009E45E1" w:rsidP="00BB0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D1B"/>
    <w:multiLevelType w:val="hybridMultilevel"/>
    <w:tmpl w:val="7862DAD8"/>
    <w:lvl w:ilvl="0" w:tplc="3C26FE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E41C1"/>
    <w:multiLevelType w:val="multilevel"/>
    <w:tmpl w:val="7E563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C25F2"/>
    <w:multiLevelType w:val="hybridMultilevel"/>
    <w:tmpl w:val="03985B6C"/>
    <w:lvl w:ilvl="0" w:tplc="D868AAE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14C92109"/>
    <w:multiLevelType w:val="hybridMultilevel"/>
    <w:tmpl w:val="EBA6BE3A"/>
    <w:lvl w:ilvl="0" w:tplc="F18AD34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B6767B9"/>
    <w:multiLevelType w:val="hybridMultilevel"/>
    <w:tmpl w:val="98047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CC54A5"/>
    <w:multiLevelType w:val="hybridMultilevel"/>
    <w:tmpl w:val="D8584B32"/>
    <w:lvl w:ilvl="0" w:tplc="5F4C7EE0">
      <w:start w:val="1"/>
      <w:numFmt w:val="decimal"/>
      <w:lvlText w:val="%1)"/>
      <w:lvlJc w:val="left"/>
      <w:pPr>
        <w:ind w:left="720" w:hanging="360"/>
      </w:pPr>
      <w:rPr>
        <w:rFonts w:eastAsia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6296F"/>
    <w:multiLevelType w:val="hybridMultilevel"/>
    <w:tmpl w:val="08921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A74B00"/>
    <w:multiLevelType w:val="hybridMultilevel"/>
    <w:tmpl w:val="09F0A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901E4B"/>
    <w:multiLevelType w:val="hybridMultilevel"/>
    <w:tmpl w:val="EBA6BE3A"/>
    <w:lvl w:ilvl="0" w:tplc="F18AD34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nsid w:val="2F3B1FCB"/>
    <w:multiLevelType w:val="hybridMultilevel"/>
    <w:tmpl w:val="EBA6BE3A"/>
    <w:lvl w:ilvl="0" w:tplc="F18AD34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35B51CC6"/>
    <w:multiLevelType w:val="hybridMultilevel"/>
    <w:tmpl w:val="EBA6BE3A"/>
    <w:lvl w:ilvl="0" w:tplc="F18AD34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62E4EAF"/>
    <w:multiLevelType w:val="hybridMultilevel"/>
    <w:tmpl w:val="AEC07C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BD3577"/>
    <w:multiLevelType w:val="multilevel"/>
    <w:tmpl w:val="2348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7621C"/>
    <w:multiLevelType w:val="hybridMultilevel"/>
    <w:tmpl w:val="09F0A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3C1E5A"/>
    <w:multiLevelType w:val="hybridMultilevel"/>
    <w:tmpl w:val="7D025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021C43"/>
    <w:multiLevelType w:val="hybridMultilevel"/>
    <w:tmpl w:val="123021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5C2A2E"/>
    <w:multiLevelType w:val="hybridMultilevel"/>
    <w:tmpl w:val="E8A23E40"/>
    <w:lvl w:ilvl="0" w:tplc="708C44B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54100A"/>
    <w:multiLevelType w:val="hybridMultilevel"/>
    <w:tmpl w:val="01AA5512"/>
    <w:lvl w:ilvl="0" w:tplc="F2761BE2">
      <w:start w:val="5"/>
      <w:numFmt w:val="bullet"/>
      <w:lvlText w:val="-"/>
      <w:lvlJc w:val="left"/>
      <w:pPr>
        <w:ind w:left="720" w:hanging="360"/>
      </w:pPr>
      <w:rPr>
        <w:rFonts w:ascii="Times New Roman" w:eastAsiaTheme="minorHAnsi" w:hAnsi="Times New Roman" w:cs="Times New Roman" w:hint="default"/>
        <w:color w:val="000000"/>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EF739A"/>
    <w:multiLevelType w:val="hybridMultilevel"/>
    <w:tmpl w:val="3F749D4C"/>
    <w:lvl w:ilvl="0" w:tplc="84B8F074">
      <w:start w:val="1"/>
      <w:numFmt w:val="decimal"/>
      <w:lvlText w:val="%1)"/>
      <w:lvlJc w:val="left"/>
      <w:pPr>
        <w:ind w:left="1069" w:hanging="360"/>
      </w:pPr>
      <w:rPr>
        <w:rFonts w:hint="default"/>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nsid w:val="73A0021B"/>
    <w:multiLevelType w:val="hybridMultilevel"/>
    <w:tmpl w:val="EBA6BE3A"/>
    <w:lvl w:ilvl="0" w:tplc="F18AD34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nsid w:val="73ED0BB5"/>
    <w:multiLevelType w:val="multilevel"/>
    <w:tmpl w:val="43A2F62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8"/>
  </w:num>
  <w:num w:numId="4">
    <w:abstractNumId w:val="12"/>
  </w:num>
  <w:num w:numId="5">
    <w:abstractNumId w:val="2"/>
  </w:num>
  <w:num w:numId="6">
    <w:abstractNumId w:val="19"/>
  </w:num>
  <w:num w:numId="7">
    <w:abstractNumId w:val="8"/>
  </w:num>
  <w:num w:numId="8">
    <w:abstractNumId w:val="10"/>
  </w:num>
  <w:num w:numId="9">
    <w:abstractNumId w:val="9"/>
  </w:num>
  <w:num w:numId="10">
    <w:abstractNumId w:val="3"/>
  </w:num>
  <w:num w:numId="11">
    <w:abstractNumId w:val="15"/>
  </w:num>
  <w:num w:numId="12">
    <w:abstractNumId w:val="14"/>
  </w:num>
  <w:num w:numId="13">
    <w:abstractNumId w:val="11"/>
  </w:num>
  <w:num w:numId="14">
    <w:abstractNumId w:val="1"/>
  </w:num>
  <w:num w:numId="15">
    <w:abstractNumId w:val="20"/>
  </w:num>
  <w:num w:numId="16">
    <w:abstractNumId w:val="16"/>
  </w:num>
  <w:num w:numId="17">
    <w:abstractNumId w:val="6"/>
  </w:num>
  <w:num w:numId="18">
    <w:abstractNumId w:val="17"/>
  </w:num>
  <w:num w:numId="19">
    <w:abstractNumId w:val="0"/>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86788"/>
    <w:rsid w:val="0000726C"/>
    <w:rsid w:val="000078F0"/>
    <w:rsid w:val="00021ACD"/>
    <w:rsid w:val="00025658"/>
    <w:rsid w:val="00047B8B"/>
    <w:rsid w:val="000532E8"/>
    <w:rsid w:val="000578B3"/>
    <w:rsid w:val="00065D07"/>
    <w:rsid w:val="00066636"/>
    <w:rsid w:val="000672C5"/>
    <w:rsid w:val="00083F23"/>
    <w:rsid w:val="000D4EB4"/>
    <w:rsid w:val="00115BBE"/>
    <w:rsid w:val="001340FF"/>
    <w:rsid w:val="00143B8C"/>
    <w:rsid w:val="00165D76"/>
    <w:rsid w:val="00192C50"/>
    <w:rsid w:val="00195049"/>
    <w:rsid w:val="001A42E5"/>
    <w:rsid w:val="001C4FE2"/>
    <w:rsid w:val="001D300A"/>
    <w:rsid w:val="001E3E7E"/>
    <w:rsid w:val="001F4B0F"/>
    <w:rsid w:val="002256CC"/>
    <w:rsid w:val="00235456"/>
    <w:rsid w:val="00235FEC"/>
    <w:rsid w:val="0025797C"/>
    <w:rsid w:val="00264E28"/>
    <w:rsid w:val="002659B9"/>
    <w:rsid w:val="00294D7A"/>
    <w:rsid w:val="002A0D30"/>
    <w:rsid w:val="002A0F88"/>
    <w:rsid w:val="002D1DE9"/>
    <w:rsid w:val="002D70F8"/>
    <w:rsid w:val="002E2F8C"/>
    <w:rsid w:val="002E4CEF"/>
    <w:rsid w:val="002F05FC"/>
    <w:rsid w:val="002F2689"/>
    <w:rsid w:val="003058B2"/>
    <w:rsid w:val="00345A06"/>
    <w:rsid w:val="00361AD1"/>
    <w:rsid w:val="0036552D"/>
    <w:rsid w:val="00377555"/>
    <w:rsid w:val="00382EA3"/>
    <w:rsid w:val="00385E7D"/>
    <w:rsid w:val="003B3A40"/>
    <w:rsid w:val="003B3D86"/>
    <w:rsid w:val="003B70AD"/>
    <w:rsid w:val="003C3DF2"/>
    <w:rsid w:val="003D30C5"/>
    <w:rsid w:val="003D5263"/>
    <w:rsid w:val="003D57BE"/>
    <w:rsid w:val="003E78CA"/>
    <w:rsid w:val="00405EBC"/>
    <w:rsid w:val="0042041C"/>
    <w:rsid w:val="00431ED8"/>
    <w:rsid w:val="0046410D"/>
    <w:rsid w:val="00477771"/>
    <w:rsid w:val="00483D1C"/>
    <w:rsid w:val="0048609C"/>
    <w:rsid w:val="004C1D2E"/>
    <w:rsid w:val="004C3E17"/>
    <w:rsid w:val="004D6C43"/>
    <w:rsid w:val="004D7DCF"/>
    <w:rsid w:val="005107C1"/>
    <w:rsid w:val="005457F3"/>
    <w:rsid w:val="005558BD"/>
    <w:rsid w:val="00556F5E"/>
    <w:rsid w:val="0056352C"/>
    <w:rsid w:val="005922C7"/>
    <w:rsid w:val="005B37B3"/>
    <w:rsid w:val="005B42E3"/>
    <w:rsid w:val="006103E9"/>
    <w:rsid w:val="00640DA5"/>
    <w:rsid w:val="006429CA"/>
    <w:rsid w:val="006600DF"/>
    <w:rsid w:val="006604ED"/>
    <w:rsid w:val="006C0A1E"/>
    <w:rsid w:val="006C1C58"/>
    <w:rsid w:val="006F13C7"/>
    <w:rsid w:val="006F68B5"/>
    <w:rsid w:val="007039CD"/>
    <w:rsid w:val="0071557B"/>
    <w:rsid w:val="00716D7D"/>
    <w:rsid w:val="007352D2"/>
    <w:rsid w:val="007409D7"/>
    <w:rsid w:val="00761C0F"/>
    <w:rsid w:val="00781CA6"/>
    <w:rsid w:val="007A189A"/>
    <w:rsid w:val="007B1925"/>
    <w:rsid w:val="007C3FBD"/>
    <w:rsid w:val="007C5074"/>
    <w:rsid w:val="007C6DF6"/>
    <w:rsid w:val="007D657F"/>
    <w:rsid w:val="007E33AF"/>
    <w:rsid w:val="007F0EDB"/>
    <w:rsid w:val="007F4920"/>
    <w:rsid w:val="008572AB"/>
    <w:rsid w:val="008765C5"/>
    <w:rsid w:val="00880323"/>
    <w:rsid w:val="00886788"/>
    <w:rsid w:val="00887A7F"/>
    <w:rsid w:val="008B1EBE"/>
    <w:rsid w:val="008D106E"/>
    <w:rsid w:val="008D32F6"/>
    <w:rsid w:val="008D623E"/>
    <w:rsid w:val="008F01AD"/>
    <w:rsid w:val="009140BC"/>
    <w:rsid w:val="0091726F"/>
    <w:rsid w:val="00961B72"/>
    <w:rsid w:val="00963F93"/>
    <w:rsid w:val="00980063"/>
    <w:rsid w:val="009A2E32"/>
    <w:rsid w:val="009A584C"/>
    <w:rsid w:val="009B2F41"/>
    <w:rsid w:val="009B6CE6"/>
    <w:rsid w:val="009C4C06"/>
    <w:rsid w:val="009C5A6B"/>
    <w:rsid w:val="009D598F"/>
    <w:rsid w:val="009E14A6"/>
    <w:rsid w:val="009E4019"/>
    <w:rsid w:val="009E45E1"/>
    <w:rsid w:val="00A03AE7"/>
    <w:rsid w:val="00A26680"/>
    <w:rsid w:val="00A51A51"/>
    <w:rsid w:val="00A65EA3"/>
    <w:rsid w:val="00A82B90"/>
    <w:rsid w:val="00AD2D15"/>
    <w:rsid w:val="00B10F42"/>
    <w:rsid w:val="00B72030"/>
    <w:rsid w:val="00B730B1"/>
    <w:rsid w:val="00B74550"/>
    <w:rsid w:val="00BA39B0"/>
    <w:rsid w:val="00BB0499"/>
    <w:rsid w:val="00BD4EE5"/>
    <w:rsid w:val="00BD6582"/>
    <w:rsid w:val="00C15ACE"/>
    <w:rsid w:val="00C22FEE"/>
    <w:rsid w:val="00C55675"/>
    <w:rsid w:val="00C75851"/>
    <w:rsid w:val="00C828D9"/>
    <w:rsid w:val="00C95C6A"/>
    <w:rsid w:val="00C97267"/>
    <w:rsid w:val="00CA0627"/>
    <w:rsid w:val="00CA68BA"/>
    <w:rsid w:val="00CC23CA"/>
    <w:rsid w:val="00CD50F9"/>
    <w:rsid w:val="00CE7936"/>
    <w:rsid w:val="00D4506D"/>
    <w:rsid w:val="00D46C10"/>
    <w:rsid w:val="00D67996"/>
    <w:rsid w:val="00D8099E"/>
    <w:rsid w:val="00D84A98"/>
    <w:rsid w:val="00D9099F"/>
    <w:rsid w:val="00DB1C9A"/>
    <w:rsid w:val="00DB32A8"/>
    <w:rsid w:val="00DC2301"/>
    <w:rsid w:val="00DC5FBC"/>
    <w:rsid w:val="00DF50E0"/>
    <w:rsid w:val="00E00B3D"/>
    <w:rsid w:val="00EA002B"/>
    <w:rsid w:val="00EA1949"/>
    <w:rsid w:val="00EA77EB"/>
    <w:rsid w:val="00EB4C3A"/>
    <w:rsid w:val="00EC141C"/>
    <w:rsid w:val="00ED1EAB"/>
    <w:rsid w:val="00EF5878"/>
    <w:rsid w:val="00F00E7E"/>
    <w:rsid w:val="00F25C3C"/>
    <w:rsid w:val="00F31E29"/>
    <w:rsid w:val="00F403B9"/>
    <w:rsid w:val="00F5416F"/>
    <w:rsid w:val="00F56EE2"/>
    <w:rsid w:val="00FA090D"/>
    <w:rsid w:val="00FA7E16"/>
    <w:rsid w:val="00FB5196"/>
    <w:rsid w:val="00FB5E4A"/>
    <w:rsid w:val="00FE6688"/>
    <w:rsid w:val="00FF274C"/>
    <w:rsid w:val="00FF5E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263"/>
  </w:style>
  <w:style w:type="paragraph" w:styleId="Titolo2">
    <w:name w:val="heading 2"/>
    <w:basedOn w:val="Normale"/>
    <w:link w:val="Titolo2Carattere"/>
    <w:uiPriority w:val="9"/>
    <w:qFormat/>
    <w:rsid w:val="00961B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EA1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851"/>
    <w:pPr>
      <w:ind w:left="720"/>
      <w:contextualSpacing/>
    </w:pPr>
  </w:style>
  <w:style w:type="character" w:styleId="Collegamentoipertestuale">
    <w:name w:val="Hyperlink"/>
    <w:rsid w:val="00BA39B0"/>
    <w:rPr>
      <w:color w:val="0000FF"/>
      <w:u w:val="single"/>
    </w:rPr>
  </w:style>
  <w:style w:type="paragraph" w:styleId="Corpodeltesto">
    <w:name w:val="Body Text"/>
    <w:basedOn w:val="Normale"/>
    <w:link w:val="CorpodeltestoCarattere"/>
    <w:uiPriority w:val="1"/>
    <w:qFormat/>
    <w:rsid w:val="008D623E"/>
    <w:pPr>
      <w:widowControl w:val="0"/>
      <w:autoSpaceDE w:val="0"/>
      <w:autoSpaceDN w:val="0"/>
      <w:spacing w:after="0" w:line="240" w:lineRule="auto"/>
    </w:pPr>
    <w:rPr>
      <w:rFonts w:ascii="Comic Sans MS" w:eastAsia="Comic Sans MS" w:hAnsi="Comic Sans MS" w:cs="Comic Sans MS"/>
      <w:lang w:val="en-US"/>
    </w:rPr>
  </w:style>
  <w:style w:type="character" w:customStyle="1" w:styleId="CorpodeltestoCarattere">
    <w:name w:val="Corpo del testo Carattere"/>
    <w:basedOn w:val="Carpredefinitoparagrafo"/>
    <w:link w:val="Corpodeltesto"/>
    <w:uiPriority w:val="1"/>
    <w:rsid w:val="008D623E"/>
    <w:rPr>
      <w:rFonts w:ascii="Comic Sans MS" w:eastAsia="Comic Sans MS" w:hAnsi="Comic Sans MS" w:cs="Comic Sans MS"/>
      <w:lang w:val="en-US"/>
    </w:rPr>
  </w:style>
  <w:style w:type="paragraph" w:customStyle="1" w:styleId="Default">
    <w:name w:val="Default"/>
    <w:rsid w:val="007C6DF6"/>
    <w:pPr>
      <w:autoSpaceDE w:val="0"/>
      <w:autoSpaceDN w:val="0"/>
      <w:adjustRightInd w:val="0"/>
      <w:spacing w:after="0" w:line="240" w:lineRule="auto"/>
    </w:pPr>
    <w:rPr>
      <w:rFonts w:ascii="Book Antiqua" w:eastAsiaTheme="minorEastAsia" w:hAnsi="Book Antiqua" w:cs="Book Antiqua"/>
      <w:color w:val="000000"/>
      <w:sz w:val="24"/>
      <w:szCs w:val="24"/>
      <w:lang w:eastAsia="it-IT"/>
    </w:rPr>
  </w:style>
  <w:style w:type="character" w:customStyle="1" w:styleId="Titolo2Carattere">
    <w:name w:val="Titolo 2 Carattere"/>
    <w:basedOn w:val="Carpredefinitoparagrafo"/>
    <w:link w:val="Titolo2"/>
    <w:uiPriority w:val="9"/>
    <w:rsid w:val="00961B72"/>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4860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09C"/>
    <w:rPr>
      <w:rFonts w:ascii="Tahoma" w:hAnsi="Tahoma" w:cs="Tahoma"/>
      <w:sz w:val="16"/>
      <w:szCs w:val="16"/>
    </w:rPr>
  </w:style>
  <w:style w:type="character" w:customStyle="1" w:styleId="Titolo3Carattere">
    <w:name w:val="Titolo 3 Carattere"/>
    <w:basedOn w:val="Carpredefinitoparagrafo"/>
    <w:link w:val="Titolo3"/>
    <w:uiPriority w:val="9"/>
    <w:semiHidden/>
    <w:rsid w:val="00EA1949"/>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EA19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qFormat/>
    <w:rsid w:val="00EA194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ottotitoloCarattere">
    <w:name w:val="Sottotitolo Carattere"/>
    <w:basedOn w:val="Carpredefinitoparagrafo"/>
    <w:link w:val="Sottotitolo"/>
    <w:rsid w:val="00EA1949"/>
    <w:rPr>
      <w:rFonts w:ascii="Times New Roman" w:eastAsia="Times New Roman" w:hAnsi="Times New Roman" w:cs="Times New Roman"/>
      <w:b/>
      <w:bCs/>
      <w:sz w:val="24"/>
      <w:szCs w:val="24"/>
      <w:lang w:eastAsia="ar-SA"/>
    </w:rPr>
  </w:style>
  <w:style w:type="paragraph" w:styleId="Intestazione">
    <w:name w:val="header"/>
    <w:basedOn w:val="Normale"/>
    <w:link w:val="IntestazioneCarattere"/>
    <w:uiPriority w:val="99"/>
    <w:unhideWhenUsed/>
    <w:rsid w:val="00BB04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499"/>
  </w:style>
  <w:style w:type="paragraph" w:styleId="Pidipagina">
    <w:name w:val="footer"/>
    <w:basedOn w:val="Normale"/>
    <w:link w:val="PidipaginaCarattere"/>
    <w:uiPriority w:val="99"/>
    <w:unhideWhenUsed/>
    <w:rsid w:val="00BB04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499"/>
  </w:style>
  <w:style w:type="character" w:styleId="Enfasigrassetto">
    <w:name w:val="Strong"/>
    <w:basedOn w:val="Carpredefinitoparagrafo"/>
    <w:uiPriority w:val="22"/>
    <w:qFormat/>
    <w:rsid w:val="00066636"/>
    <w:rPr>
      <w:b/>
      <w:bCs/>
    </w:rPr>
  </w:style>
  <w:style w:type="character" w:customStyle="1" w:styleId="apple-style-span">
    <w:name w:val="apple-style-span"/>
    <w:basedOn w:val="Carpredefinitoparagrafo"/>
    <w:rsid w:val="001340FF"/>
  </w:style>
  <w:style w:type="character" w:styleId="Enfasicorsivo">
    <w:name w:val="Emphasis"/>
    <w:basedOn w:val="Carpredefinitoparagrafo"/>
    <w:uiPriority w:val="20"/>
    <w:qFormat/>
    <w:rsid w:val="003D57BE"/>
    <w:rPr>
      <w:i/>
      <w:iCs/>
    </w:rPr>
  </w:style>
</w:styles>
</file>

<file path=word/webSettings.xml><?xml version="1.0" encoding="utf-8"?>
<w:webSettings xmlns:r="http://schemas.openxmlformats.org/officeDocument/2006/relationships" xmlns:w="http://schemas.openxmlformats.org/wordprocessingml/2006/main">
  <w:divs>
    <w:div w:id="114301079">
      <w:bodyDiv w:val="1"/>
      <w:marLeft w:val="0"/>
      <w:marRight w:val="0"/>
      <w:marTop w:val="0"/>
      <w:marBottom w:val="0"/>
      <w:divBdr>
        <w:top w:val="none" w:sz="0" w:space="0" w:color="auto"/>
        <w:left w:val="none" w:sz="0" w:space="0" w:color="auto"/>
        <w:bottom w:val="none" w:sz="0" w:space="0" w:color="auto"/>
        <w:right w:val="none" w:sz="0" w:space="0" w:color="auto"/>
      </w:divBdr>
    </w:div>
    <w:div w:id="427384137">
      <w:bodyDiv w:val="1"/>
      <w:marLeft w:val="0"/>
      <w:marRight w:val="0"/>
      <w:marTop w:val="0"/>
      <w:marBottom w:val="0"/>
      <w:divBdr>
        <w:top w:val="none" w:sz="0" w:space="0" w:color="auto"/>
        <w:left w:val="none" w:sz="0" w:space="0" w:color="auto"/>
        <w:bottom w:val="none" w:sz="0" w:space="0" w:color="auto"/>
        <w:right w:val="none" w:sz="0" w:space="0" w:color="auto"/>
      </w:divBdr>
    </w:div>
    <w:div w:id="505632927">
      <w:bodyDiv w:val="1"/>
      <w:marLeft w:val="0"/>
      <w:marRight w:val="0"/>
      <w:marTop w:val="0"/>
      <w:marBottom w:val="0"/>
      <w:divBdr>
        <w:top w:val="none" w:sz="0" w:space="0" w:color="auto"/>
        <w:left w:val="none" w:sz="0" w:space="0" w:color="auto"/>
        <w:bottom w:val="none" w:sz="0" w:space="0" w:color="auto"/>
        <w:right w:val="none" w:sz="0" w:space="0" w:color="auto"/>
      </w:divBdr>
    </w:div>
    <w:div w:id="1121342330">
      <w:bodyDiv w:val="1"/>
      <w:marLeft w:val="0"/>
      <w:marRight w:val="0"/>
      <w:marTop w:val="0"/>
      <w:marBottom w:val="0"/>
      <w:divBdr>
        <w:top w:val="none" w:sz="0" w:space="0" w:color="auto"/>
        <w:left w:val="none" w:sz="0" w:space="0" w:color="auto"/>
        <w:bottom w:val="none" w:sz="0" w:space="0" w:color="auto"/>
        <w:right w:val="none" w:sz="0" w:space="0" w:color="auto"/>
      </w:divBdr>
    </w:div>
    <w:div w:id="1438988953">
      <w:bodyDiv w:val="1"/>
      <w:marLeft w:val="0"/>
      <w:marRight w:val="0"/>
      <w:marTop w:val="0"/>
      <w:marBottom w:val="0"/>
      <w:divBdr>
        <w:top w:val="none" w:sz="0" w:space="0" w:color="auto"/>
        <w:left w:val="none" w:sz="0" w:space="0" w:color="auto"/>
        <w:bottom w:val="none" w:sz="0" w:space="0" w:color="auto"/>
        <w:right w:val="none" w:sz="0" w:space="0" w:color="auto"/>
      </w:divBdr>
    </w:div>
    <w:div w:id="20280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ur.gov.it/web/guest/-/inviate-alle-scuole-le-linee-guida-per-l-insegnamento-dell-educazione-civica-azzolina-studio-della-costituzione-sviluppo-sostenibile-cittadinanza-di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oparitariovv@pe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liceoparitariovv.it%20-" TargetMode="External"/><Relationship Id="rId5" Type="http://schemas.openxmlformats.org/officeDocument/2006/relationships/webSettings" Target="webSettings.xml"/><Relationship Id="rId15" Type="http://schemas.openxmlformats.org/officeDocument/2006/relationships/hyperlink" Target="https://www.miur.gov.it/documents/20182/0/m_pi.AOOGABMI.Registro+Decreti%28R%29.0000035.22-06-2020.pdf/8e785f33-2898-95b1-7326-dcc368228f98?t=1592916355595"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ceoparitariovv.it/d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7F09-CAB4-4CB8-AD8A-9564A7F8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731</Words>
  <Characters>4170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User</cp:lastModifiedBy>
  <cp:revision>25</cp:revision>
  <cp:lastPrinted>2019-05-15T11:55:00Z</cp:lastPrinted>
  <dcterms:created xsi:type="dcterms:W3CDTF">2022-10-03T12:55:00Z</dcterms:created>
  <dcterms:modified xsi:type="dcterms:W3CDTF">2022-10-26T09:41:00Z</dcterms:modified>
</cp:coreProperties>
</file>