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D2C8" w14:textId="6A066318" w:rsidR="00202B13" w:rsidRDefault="00247741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 wp14:anchorId="1BF7D313" wp14:editId="1BF7D314">
            <wp:simplePos x="0" y="0"/>
            <wp:positionH relativeFrom="page">
              <wp:posOffset>690506</wp:posOffset>
            </wp:positionH>
            <wp:positionV relativeFrom="paragraph">
              <wp:posOffset>211253</wp:posOffset>
            </wp:positionV>
            <wp:extent cx="655538" cy="10498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38" cy="1049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2B8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BF7D315" wp14:editId="4B4D280D">
                <wp:simplePos x="0" y="0"/>
                <wp:positionH relativeFrom="page">
                  <wp:posOffset>659130</wp:posOffset>
                </wp:positionH>
                <wp:positionV relativeFrom="page">
                  <wp:posOffset>1755140</wp:posOffset>
                </wp:positionV>
                <wp:extent cx="6492875" cy="635"/>
                <wp:effectExtent l="0" t="0" r="0" b="0"/>
                <wp:wrapNone/>
                <wp:docPr id="119114170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EAB59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9pt,138.2pt" to="563.1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" strokeweight="2pt">
                <w10:wrap anchorx="page" anchory="page"/>
              </v:line>
            </w:pict>
          </mc:Fallback>
        </mc:AlternateContent>
      </w:r>
      <w:r>
        <w:t>CITTA’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VIBO</w:t>
      </w:r>
      <w:r>
        <w:rPr>
          <w:spacing w:val="-2"/>
        </w:rPr>
        <w:t xml:space="preserve"> </w:t>
      </w:r>
      <w:r>
        <w:t>VALENTIA</w:t>
      </w:r>
    </w:p>
    <w:p w14:paraId="1BF7D2C9" w14:textId="77777777" w:rsidR="00202B13" w:rsidRDefault="00247741">
      <w:pPr>
        <w:ind w:left="2031" w:right="616"/>
        <w:jc w:val="center"/>
        <w:rPr>
          <w:rFonts w:ascii="Arial Black"/>
          <w:sz w:val="36"/>
        </w:rPr>
      </w:pPr>
      <w:r>
        <w:rPr>
          <w:rFonts w:ascii="Arial Black"/>
          <w:sz w:val="36"/>
        </w:rPr>
        <w:t>SETTORE</w:t>
      </w:r>
      <w:r>
        <w:rPr>
          <w:rFonts w:ascii="Arial Black"/>
          <w:spacing w:val="-4"/>
          <w:sz w:val="36"/>
        </w:rPr>
        <w:t xml:space="preserve"> </w:t>
      </w:r>
      <w:r>
        <w:rPr>
          <w:rFonts w:ascii="Arial Black"/>
          <w:sz w:val="36"/>
        </w:rPr>
        <w:t>6</w:t>
      </w:r>
    </w:p>
    <w:p w14:paraId="1BF7D2CA" w14:textId="77777777" w:rsidR="00202B13" w:rsidRDefault="00202B13">
      <w:pPr>
        <w:pStyle w:val="Corpotesto"/>
        <w:rPr>
          <w:rFonts w:ascii="Arial Black"/>
          <w:sz w:val="20"/>
        </w:rPr>
      </w:pPr>
    </w:p>
    <w:p w14:paraId="1BF7D2CB" w14:textId="77777777" w:rsidR="00202B13" w:rsidRDefault="00202B13">
      <w:pPr>
        <w:pStyle w:val="Corpotesto"/>
        <w:rPr>
          <w:rFonts w:ascii="Arial Black"/>
          <w:sz w:val="20"/>
        </w:rPr>
      </w:pPr>
    </w:p>
    <w:p w14:paraId="1BF7D2CC" w14:textId="77777777" w:rsidR="00202B13" w:rsidRDefault="00202B13">
      <w:pPr>
        <w:pStyle w:val="Corpotesto"/>
        <w:spacing w:before="1"/>
        <w:rPr>
          <w:rFonts w:ascii="Arial Black"/>
          <w:sz w:val="18"/>
        </w:rPr>
      </w:pPr>
    </w:p>
    <w:p w14:paraId="1BF7D2CD" w14:textId="77777777" w:rsidR="00202B13" w:rsidRDefault="00247741">
      <w:pPr>
        <w:spacing w:before="88"/>
        <w:ind w:left="121"/>
        <w:rPr>
          <w:b/>
          <w:sz w:val="28"/>
        </w:rPr>
      </w:pPr>
      <w:r>
        <w:rPr>
          <w:b/>
          <w:sz w:val="28"/>
        </w:rPr>
        <w:t>Ordinanza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904</w:t>
      </w:r>
    </w:p>
    <w:p w14:paraId="1BF7D2CE" w14:textId="77777777" w:rsidR="00202B13" w:rsidRDefault="00247741">
      <w:pPr>
        <w:spacing w:before="161"/>
        <w:ind w:left="121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20.10.2023</w:t>
      </w:r>
    </w:p>
    <w:p w14:paraId="1BF7D2CF" w14:textId="77777777" w:rsidR="00202B13" w:rsidRDefault="00202B13">
      <w:pPr>
        <w:pStyle w:val="Corpotesto"/>
        <w:spacing w:before="3"/>
        <w:rPr>
          <w:b/>
          <w:sz w:val="16"/>
        </w:rPr>
      </w:pPr>
    </w:p>
    <w:p w14:paraId="1BF7D2D0" w14:textId="77777777" w:rsidR="00202B13" w:rsidRDefault="00247741">
      <w:pPr>
        <w:spacing w:before="90" w:line="275" w:lineRule="exact"/>
        <w:ind w:left="617" w:right="616"/>
        <w:jc w:val="center"/>
        <w:rPr>
          <w:b/>
          <w:sz w:val="24"/>
        </w:rPr>
      </w:pPr>
      <w:r>
        <w:rPr>
          <w:b/>
          <w:sz w:val="24"/>
        </w:rPr>
        <w:t>IL SINDACO</w:t>
      </w:r>
    </w:p>
    <w:p w14:paraId="1BF7D2D1" w14:textId="77777777" w:rsidR="00202B13" w:rsidRDefault="00247741">
      <w:pPr>
        <w:pStyle w:val="Corpotesto"/>
        <w:spacing w:line="252" w:lineRule="exact"/>
        <w:ind w:left="121"/>
      </w:pPr>
      <w:r>
        <w:t>Premesso:</w:t>
      </w:r>
    </w:p>
    <w:p w14:paraId="1BF7D2D2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2"/>
        </w:tabs>
        <w:ind w:right="117"/>
      </w:pPr>
      <w:r>
        <w:t>che con nota del 20.10.2023 da parte del Responsabile dell’Ufficio di zona della SORICAL veniva</w:t>
      </w:r>
      <w:r>
        <w:rPr>
          <w:spacing w:val="1"/>
        </w:rPr>
        <w:t xml:space="preserve"> </w:t>
      </w:r>
      <w:r>
        <w:t>segnalata la necessità di interventi improcrastinabili alle bocche di presa della Diga “</w:t>
      </w:r>
      <w:proofErr w:type="spellStart"/>
      <w:r>
        <w:t>Alaco</w:t>
      </w:r>
      <w:proofErr w:type="spellEnd"/>
      <w:r>
        <w:t>” con la</w:t>
      </w:r>
      <w:r>
        <w:rPr>
          <w:spacing w:val="1"/>
        </w:rPr>
        <w:t xml:space="preserve"> </w:t>
      </w:r>
      <w:r>
        <w:t>conseguente</w:t>
      </w:r>
      <w:r>
        <w:rPr>
          <w:spacing w:val="-1"/>
        </w:rPr>
        <w:t xml:space="preserve"> </w:t>
      </w:r>
      <w:r>
        <w:t>interruzione dell’erogazione idrica</w:t>
      </w:r>
      <w:r>
        <w:rPr>
          <w:spacing w:val="-1"/>
        </w:rPr>
        <w:t xml:space="preserve"> </w:t>
      </w:r>
      <w:r>
        <w:t>per il giorno</w:t>
      </w:r>
      <w:r>
        <w:rPr>
          <w:spacing w:val="-1"/>
        </w:rPr>
        <w:t xml:space="preserve"> </w:t>
      </w:r>
      <w:r>
        <w:t>23.10.2023;</w:t>
      </w:r>
    </w:p>
    <w:p w14:paraId="1BF7D2D3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2"/>
        </w:tabs>
        <w:spacing w:before="1"/>
        <w:ind w:right="114"/>
      </w:pPr>
      <w:r>
        <w:t>Sentiti gli uffici del Settore 6, i quali evidenziano che con l’assenza della fornitura non può essere</w:t>
      </w:r>
      <w:r>
        <w:rPr>
          <w:spacing w:val="1"/>
        </w:rPr>
        <w:t xml:space="preserve"> </w:t>
      </w:r>
      <w:r>
        <w:t>garantita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 23.10.23</w:t>
      </w:r>
      <w:r>
        <w:rPr>
          <w:spacing w:val="-1"/>
        </w:rPr>
        <w:t xml:space="preserve"> </w:t>
      </w:r>
      <w:r>
        <w:t>l’acqua</w:t>
      </w:r>
      <w:r>
        <w:rPr>
          <w:spacing w:val="-2"/>
        </w:rPr>
        <w:t xml:space="preserve"> </w:t>
      </w:r>
      <w:r>
        <w:t>a servizio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edifici scolastici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qualsiasi ordine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gramStart"/>
      <w:r>
        <w:t>grado</w:t>
      </w:r>
      <w:r>
        <w:rPr>
          <w:spacing w:val="-1"/>
        </w:rPr>
        <w:t xml:space="preserve"> </w:t>
      </w:r>
      <w:r>
        <w:t>;</w:t>
      </w:r>
      <w:proofErr w:type="gramEnd"/>
    </w:p>
    <w:p w14:paraId="1BF7D2D4" w14:textId="77777777" w:rsidR="00202B13" w:rsidRDefault="00202B13">
      <w:pPr>
        <w:pStyle w:val="Corpotesto"/>
        <w:spacing w:before="10"/>
        <w:rPr>
          <w:sz w:val="21"/>
        </w:rPr>
      </w:pPr>
    </w:p>
    <w:p w14:paraId="1BF7D2D5" w14:textId="77777777" w:rsidR="00202B13" w:rsidRDefault="00247741">
      <w:pPr>
        <w:pStyle w:val="Corpotesto"/>
        <w:ind w:left="121"/>
        <w:jc w:val="both"/>
      </w:pPr>
      <w:r>
        <w:t>tenuto</w:t>
      </w:r>
      <w:r>
        <w:rPr>
          <w:spacing w:val="-2"/>
        </w:rPr>
        <w:t xml:space="preserve"> </w:t>
      </w:r>
      <w:r>
        <w:t>conto:</w:t>
      </w:r>
    </w:p>
    <w:p w14:paraId="1BF7D2D6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2"/>
        </w:tabs>
        <w:spacing w:before="1"/>
        <w:ind w:hanging="361"/>
      </w:pPr>
      <w:r>
        <w:t>che</w:t>
      </w:r>
      <w:r>
        <w:rPr>
          <w:spacing w:val="-1"/>
        </w:rPr>
        <w:t xml:space="preserve"> </w:t>
      </w:r>
      <w:r>
        <w:t>l’art.</w:t>
      </w:r>
      <w:r>
        <w:rPr>
          <w:spacing w:val="-1"/>
        </w:rPr>
        <w:t xml:space="preserve"> </w:t>
      </w:r>
      <w:r>
        <w:t>50,</w:t>
      </w:r>
      <w:r>
        <w:rPr>
          <w:spacing w:val="-2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267/2000</w:t>
      </w:r>
      <w:r>
        <w:rPr>
          <w:spacing w:val="-2"/>
        </w:rPr>
        <w:t xml:space="preserve"> </w:t>
      </w:r>
      <w:r>
        <w:t>(TUEL)</w:t>
      </w:r>
      <w:r>
        <w:rPr>
          <w:spacing w:val="-1"/>
        </w:rPr>
        <w:t xml:space="preserve"> </w:t>
      </w:r>
      <w:r>
        <w:t>recita:</w:t>
      </w:r>
    </w:p>
    <w:p w14:paraId="1BF7D2D7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2"/>
        </w:tabs>
        <w:ind w:right="115"/>
      </w:pPr>
      <w:r>
        <w:t>In particolare, in caso di emergenze sanitarie o di igiene pubblica a carattere esclusivamente locale le</w:t>
      </w:r>
      <w:r>
        <w:rPr>
          <w:spacing w:val="1"/>
        </w:rPr>
        <w:t xml:space="preserve"> </w:t>
      </w:r>
      <w:r>
        <w:t>ordinanze</w:t>
      </w:r>
      <w:r>
        <w:rPr>
          <w:spacing w:val="-9"/>
        </w:rPr>
        <w:t xml:space="preserve"> </w:t>
      </w:r>
      <w:r>
        <w:t>contingibili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urgenti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adottate</w:t>
      </w:r>
      <w:r>
        <w:rPr>
          <w:spacing w:val="-8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sindaco,</w:t>
      </w:r>
      <w:r>
        <w:rPr>
          <w:spacing w:val="-8"/>
        </w:rPr>
        <w:t xml:space="preserve"> </w:t>
      </w:r>
      <w:r>
        <w:t>quale</w:t>
      </w:r>
      <w:r>
        <w:rPr>
          <w:spacing w:val="-8"/>
        </w:rPr>
        <w:t xml:space="preserve"> </w:t>
      </w:r>
      <w:r>
        <w:t>rappresentante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comunità</w:t>
      </w:r>
      <w:r>
        <w:rPr>
          <w:spacing w:val="-8"/>
        </w:rPr>
        <w:t xml:space="preserve"> </w:t>
      </w:r>
      <w:r>
        <w:t>locale.</w:t>
      </w:r>
      <w:r>
        <w:rPr>
          <w:spacing w:val="-8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medesime ordinanze sono adottate dal sindaco, quale rappresentante della comunità locale, in relazione</w:t>
      </w:r>
      <w:r>
        <w:rPr>
          <w:spacing w:val="1"/>
        </w:rPr>
        <w:t xml:space="preserve"> </w:t>
      </w:r>
      <w:r>
        <w:t>all'urgente necessità di interventi volti a superare situazioni di grave incuria o degrado del territorio,</w:t>
      </w:r>
      <w:r>
        <w:rPr>
          <w:spacing w:val="1"/>
        </w:rPr>
        <w:t xml:space="preserve"> </w:t>
      </w:r>
      <w:r>
        <w:t>dell'ambiente e del patrimonio culturale o di pregiudizio del decoro e della vivibilità urbana, 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tranquillità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riposo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residenti,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intervenendo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materia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orari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vendita,</w:t>
      </w:r>
      <w:r>
        <w:rPr>
          <w:spacing w:val="-11"/>
        </w:rPr>
        <w:t xml:space="preserve"> </w:t>
      </w:r>
      <w:r>
        <w:t>anche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asporto,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somministrazione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bevande</w:t>
      </w:r>
      <w:r>
        <w:rPr>
          <w:spacing w:val="-12"/>
        </w:rPr>
        <w:t xml:space="preserve"> </w:t>
      </w:r>
      <w:r>
        <w:t>alcoliche</w:t>
      </w:r>
      <w:r>
        <w:rPr>
          <w:spacing w:val="-52"/>
        </w:rPr>
        <w:t xml:space="preserve"> </w:t>
      </w:r>
      <w:r>
        <w:t>e superalcoliche. Negli altri casi l'adozione dei provvedimenti d'urgenza ivi compresa la costituzione di</w:t>
      </w:r>
      <w:r>
        <w:rPr>
          <w:spacing w:val="1"/>
        </w:rPr>
        <w:t xml:space="preserve"> </w:t>
      </w:r>
      <w:r>
        <w:t>centri e organismi di referenza o assistenza, spetta allo Stato o alle regioni in ragione della dimensione</w:t>
      </w:r>
      <w:r>
        <w:rPr>
          <w:spacing w:val="1"/>
        </w:rPr>
        <w:t xml:space="preserve"> </w:t>
      </w:r>
      <w:r>
        <w:t>dell'emergenza</w:t>
      </w:r>
      <w:r>
        <w:rPr>
          <w:spacing w:val="-1"/>
        </w:rPr>
        <w:t xml:space="preserve"> </w:t>
      </w:r>
      <w:r>
        <w:t>e dell'eventuale interessamento</w:t>
      </w:r>
      <w:r>
        <w:rPr>
          <w:spacing w:val="-1"/>
        </w:rPr>
        <w:t xml:space="preserve"> </w:t>
      </w:r>
      <w:r>
        <w:t xml:space="preserve">di </w:t>
      </w:r>
      <w:proofErr w:type="spellStart"/>
      <w:r>
        <w:t>piu'</w:t>
      </w:r>
      <w:proofErr w:type="spellEnd"/>
      <w:r>
        <w:rPr>
          <w:spacing w:val="-1"/>
        </w:rPr>
        <w:t xml:space="preserve"> </w:t>
      </w:r>
      <w:r>
        <w:t>ambiti territoriali</w:t>
      </w:r>
      <w:r>
        <w:rPr>
          <w:spacing w:val="-1"/>
        </w:rPr>
        <w:t xml:space="preserve"> </w:t>
      </w:r>
      <w:r>
        <w:t>regionali.</w:t>
      </w:r>
    </w:p>
    <w:p w14:paraId="1BF7D2D8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2"/>
        </w:tabs>
        <w:ind w:right="114"/>
      </w:pPr>
      <w:r>
        <w:t xml:space="preserve">che l’art. 54, comma 4 del </w:t>
      </w:r>
      <w:proofErr w:type="spellStart"/>
      <w:r>
        <w:t>D.Lgs.</w:t>
      </w:r>
      <w:proofErr w:type="spellEnd"/>
      <w:r>
        <w:t xml:space="preserve"> n. 267/2000 (TUEL), come sostituito dall’art. 6 della L. n. 125/2008,</w:t>
      </w:r>
      <w:r>
        <w:rPr>
          <w:spacing w:val="1"/>
        </w:rPr>
        <w:t xml:space="preserve"> </w:t>
      </w:r>
      <w:r>
        <w:t>stabilisce che il Sindaco, quale Ufficiale del Governo, adotta con atto motivato provvedimenti, anche</w:t>
      </w:r>
      <w:r>
        <w:rPr>
          <w:spacing w:val="1"/>
        </w:rPr>
        <w:t xml:space="preserve"> </w:t>
      </w:r>
      <w:r>
        <w:t>contingibili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urgenti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rispetto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principi</w:t>
      </w:r>
      <w:r>
        <w:rPr>
          <w:spacing w:val="-11"/>
        </w:rPr>
        <w:t xml:space="preserve"> </w:t>
      </w:r>
      <w:r>
        <w:t>generali</w:t>
      </w:r>
      <w:r>
        <w:rPr>
          <w:spacing w:val="-12"/>
        </w:rPr>
        <w:t xml:space="preserve"> </w:t>
      </w:r>
      <w:r>
        <w:t>dell'ordinamento,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fine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prevenire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eliminare</w:t>
      </w:r>
      <w:r>
        <w:rPr>
          <w:spacing w:val="-52"/>
        </w:rPr>
        <w:t xml:space="preserve"> </w:t>
      </w:r>
      <w:r>
        <w:t>gravi pericoli che minacciano l'incolumità pubblica e la sicurezza urbana. I provvedimenti di cui al</w:t>
      </w:r>
      <w:r>
        <w:rPr>
          <w:spacing w:val="1"/>
        </w:rPr>
        <w:t xml:space="preserve"> </w:t>
      </w:r>
      <w:r>
        <w:t>presente comma sono preventivamente comunicati al prefetto anche ai fini della predisposizione degli</w:t>
      </w:r>
      <w:r>
        <w:rPr>
          <w:spacing w:val="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ritenuti necessari</w:t>
      </w:r>
      <w:r>
        <w:rPr>
          <w:spacing w:val="1"/>
        </w:rPr>
        <w:t xml:space="preserve"> </w:t>
      </w:r>
      <w:r>
        <w:t>alla loro attuazione;</w:t>
      </w:r>
    </w:p>
    <w:p w14:paraId="1BF7D2D9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2"/>
        </w:tabs>
        <w:ind w:right="115"/>
      </w:pPr>
      <w:r>
        <w:t>che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successivo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4-bis,</w:t>
      </w:r>
      <w:r>
        <w:rPr>
          <w:spacing w:val="-2"/>
        </w:rPr>
        <w:t xml:space="preserve"> </w:t>
      </w:r>
      <w:r>
        <w:t>sostituito</w:t>
      </w:r>
      <w:r>
        <w:rPr>
          <w:spacing w:val="-2"/>
        </w:rPr>
        <w:t xml:space="preserve"> </w:t>
      </w:r>
      <w:r>
        <w:t>dall'articolo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decreto-legge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febbraio</w:t>
      </w:r>
      <w:r>
        <w:rPr>
          <w:spacing w:val="-53"/>
        </w:rPr>
        <w:t xml:space="preserve"> </w:t>
      </w:r>
      <w:r>
        <w:t>2017, n. 14, come convertito, con modificazioni, nella legge 18 aprile 2017, n. 48, prevede che “I</w:t>
      </w:r>
      <w:r>
        <w:rPr>
          <w:spacing w:val="1"/>
        </w:rPr>
        <w:t xml:space="preserve"> </w:t>
      </w:r>
      <w:r>
        <w:t>provvedimenti adottati ai sensi del comma 4 concernenti l'incolumità pubblica sono diretti a tutelare</w:t>
      </w:r>
      <w:r>
        <w:rPr>
          <w:spacing w:val="1"/>
        </w:rPr>
        <w:t xml:space="preserve"> </w:t>
      </w:r>
      <w:r>
        <w:t>l'integrità fisica della popolazione, quelli concernenti la sicurezza urbana sono diretti a prevenire e</w:t>
      </w:r>
      <w:r>
        <w:rPr>
          <w:spacing w:val="1"/>
        </w:rPr>
        <w:t xml:space="preserve"> </w:t>
      </w:r>
      <w:r>
        <w:t>contrastare</w:t>
      </w:r>
      <w:r>
        <w:rPr>
          <w:spacing w:val="1"/>
        </w:rPr>
        <w:t xml:space="preserve"> </w:t>
      </w:r>
      <w:r>
        <w:t>l'insorgere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fenomeni</w:t>
      </w:r>
      <w:r>
        <w:rPr>
          <w:spacing w:val="1"/>
        </w:rPr>
        <w:t xml:space="preserve"> </w:t>
      </w:r>
      <w:r>
        <w:t>criminosi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illegalità,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spaccio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stupefacenti,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sfruttamento della prostituzione, la tratta di persone, l'accattonaggio con impiego di minori e disabili,</w:t>
      </w:r>
      <w:r>
        <w:rPr>
          <w:spacing w:val="1"/>
        </w:rPr>
        <w:t xml:space="preserve"> </w:t>
      </w:r>
      <w:r>
        <w:t>ovvero riguardano fenomeni di abusivismo, quale l'illecita occupazione di spazi pubblici, o di violenza,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legati all'abuso di alcool o all'uso</w:t>
      </w:r>
      <w:r>
        <w:rPr>
          <w:spacing w:val="-1"/>
        </w:rPr>
        <w:t xml:space="preserve"> </w:t>
      </w:r>
      <w:r>
        <w:t>di sostanze</w:t>
      </w:r>
      <w:r>
        <w:rPr>
          <w:spacing w:val="-1"/>
        </w:rPr>
        <w:t xml:space="preserve"> </w:t>
      </w:r>
      <w:r>
        <w:t>stupefacenti”;</w:t>
      </w:r>
    </w:p>
    <w:p w14:paraId="1BF7D2DA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2"/>
        </w:tabs>
        <w:ind w:right="114"/>
      </w:pPr>
      <w:r>
        <w:t xml:space="preserve">che l’art. 1 del D.M. Interno 5 agosto 2008 stabilisce che ai fini di cui all'art. 54 del </w:t>
      </w:r>
      <w:proofErr w:type="spellStart"/>
      <w:r>
        <w:t>D.Lgs.</w:t>
      </w:r>
      <w:proofErr w:type="spellEnd"/>
      <w:r>
        <w:t xml:space="preserve"> n. 267/2000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incolumità pubblica si intende</w:t>
      </w:r>
      <w:r>
        <w:rPr>
          <w:spacing w:val="-1"/>
        </w:rPr>
        <w:t xml:space="preserve"> </w:t>
      </w:r>
      <w:r>
        <w:t>l'integrità fisica della popolazione;</w:t>
      </w:r>
    </w:p>
    <w:p w14:paraId="1BF7D2DB" w14:textId="77777777" w:rsidR="00202B13" w:rsidRDefault="00202B13">
      <w:pPr>
        <w:pStyle w:val="Corpotesto"/>
      </w:pPr>
    </w:p>
    <w:p w14:paraId="1BF7D2DC" w14:textId="77777777" w:rsidR="00202B13" w:rsidRDefault="00247741">
      <w:pPr>
        <w:pStyle w:val="Corpotesto"/>
        <w:ind w:left="121"/>
      </w:pPr>
      <w:r>
        <w:t>Considerato:</w:t>
      </w:r>
    </w:p>
    <w:p w14:paraId="1BF7D2DD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52" w:lineRule="exact"/>
        <w:ind w:hanging="361"/>
        <w:jc w:val="left"/>
      </w:pP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carenza</w:t>
      </w:r>
      <w:r>
        <w:rPr>
          <w:spacing w:val="-2"/>
        </w:rPr>
        <w:t xml:space="preserve"> </w:t>
      </w:r>
      <w:r>
        <w:t>idrica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incompatibile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normale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scolastico;</w:t>
      </w:r>
    </w:p>
    <w:p w14:paraId="1BF7D2DE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ind w:right="116"/>
        <w:jc w:val="left"/>
      </w:pPr>
      <w:r>
        <w:t>che</w:t>
      </w:r>
      <w:r>
        <w:rPr>
          <w:spacing w:val="9"/>
        </w:rPr>
        <w:t xml:space="preserve"> </w:t>
      </w:r>
      <w:r>
        <w:t>risulta</w:t>
      </w:r>
      <w:r>
        <w:rPr>
          <w:spacing w:val="10"/>
        </w:rPr>
        <w:t xml:space="preserve"> </w:t>
      </w:r>
      <w:r>
        <w:t>evidente</w:t>
      </w:r>
      <w:r>
        <w:rPr>
          <w:spacing w:val="9"/>
        </w:rPr>
        <w:t xml:space="preserve"> </w:t>
      </w:r>
      <w:r>
        <w:t>l’urgenza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prevenire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prospettata</w:t>
      </w:r>
      <w:r>
        <w:rPr>
          <w:spacing w:val="10"/>
        </w:rPr>
        <w:t xml:space="preserve"> </w:t>
      </w:r>
      <w:r>
        <w:t>situazione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pericolo</w:t>
      </w:r>
      <w:r>
        <w:rPr>
          <w:spacing w:val="8"/>
        </w:rPr>
        <w:t xml:space="preserve"> </w:t>
      </w:r>
      <w:r>
        <w:t>mediante</w:t>
      </w:r>
      <w:r>
        <w:rPr>
          <w:spacing w:val="9"/>
        </w:rPr>
        <w:t xml:space="preserve"> </w:t>
      </w:r>
      <w:r>
        <w:t>interventi</w:t>
      </w:r>
      <w:r>
        <w:rPr>
          <w:spacing w:val="10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possano</w:t>
      </w:r>
      <w:r>
        <w:rPr>
          <w:spacing w:val="-1"/>
        </w:rPr>
        <w:t xml:space="preserve"> </w:t>
      </w:r>
      <w:r>
        <w:t>prevedere la chiusura temporanea delle scuole;</w:t>
      </w:r>
    </w:p>
    <w:p w14:paraId="1BF7D2DF" w14:textId="77777777" w:rsidR="00202B13" w:rsidRDefault="00202B13">
      <w:pPr>
        <w:pStyle w:val="Corpotesto"/>
      </w:pPr>
    </w:p>
    <w:p w14:paraId="1BF7D2E0" w14:textId="77777777" w:rsidR="00202B13" w:rsidRDefault="00247741">
      <w:pPr>
        <w:pStyle w:val="Corpotesto"/>
        <w:ind w:left="121"/>
      </w:pPr>
      <w:r>
        <w:t>Considerato,</w:t>
      </w:r>
      <w:r>
        <w:rPr>
          <w:spacing w:val="-2"/>
        </w:rPr>
        <w:t xml:space="preserve"> </w:t>
      </w:r>
      <w:r>
        <w:t>pertanto:</w:t>
      </w:r>
    </w:p>
    <w:p w14:paraId="1BF7D2E1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ind w:right="115"/>
        <w:jc w:val="left"/>
      </w:pPr>
      <w:r>
        <w:t>che</w:t>
      </w:r>
      <w:r>
        <w:rPr>
          <w:spacing w:val="-3"/>
        </w:rPr>
        <w:t xml:space="preserve"> </w:t>
      </w:r>
      <w:r>
        <w:t>sussistono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presupposti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l’adozione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un’ordinanza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contingibile</w:t>
      </w:r>
      <w:r>
        <w:rPr>
          <w:spacing w:val="-3"/>
        </w:rPr>
        <w:t xml:space="preserve"> </w:t>
      </w:r>
      <w:proofErr w:type="spellStart"/>
      <w:r>
        <w:t>ed</w:t>
      </w:r>
      <w:proofErr w:type="spellEnd"/>
      <w:r>
        <w:rPr>
          <w:spacing w:val="-3"/>
        </w:rPr>
        <w:t xml:space="preserve"> </w:t>
      </w:r>
      <w:r>
        <w:t>urgente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prevenire</w:t>
      </w:r>
      <w:r>
        <w:rPr>
          <w:spacing w:val="-1"/>
        </w:rPr>
        <w:t xml:space="preserve"> </w:t>
      </w:r>
      <w:r>
        <w:t>pericoli all’incolumità pubblica;</w:t>
      </w:r>
    </w:p>
    <w:p w14:paraId="1BF7D2E2" w14:textId="77777777" w:rsidR="00202B13" w:rsidRDefault="00202B13">
      <w:pPr>
        <w:pStyle w:val="Corpotesto"/>
        <w:spacing w:before="7"/>
        <w:rPr>
          <w:sz w:val="12"/>
        </w:rPr>
      </w:pPr>
    </w:p>
    <w:p w14:paraId="1BF7D2E3" w14:textId="77777777" w:rsidR="00202B13" w:rsidRDefault="00247741">
      <w:pPr>
        <w:spacing w:before="92" w:after="19"/>
        <w:ind w:right="117"/>
        <w:jc w:val="right"/>
        <w:rPr>
          <w:sz w:val="20"/>
        </w:rPr>
      </w:pPr>
      <w:r>
        <w:rPr>
          <w:sz w:val="20"/>
        </w:rPr>
        <w:t>1</w:t>
      </w:r>
    </w:p>
    <w:p w14:paraId="1BF7D2E4" w14:textId="6F0A963B" w:rsidR="00202B13" w:rsidRDefault="009302B8">
      <w:pPr>
        <w:pStyle w:val="Corpotesto"/>
        <w:spacing w:line="20" w:lineRule="exact"/>
        <w:ind w:left="214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F7D316" wp14:editId="7D9F9B02">
                <wp:extent cx="3485515" cy="10795"/>
                <wp:effectExtent l="635" t="635" r="0" b="7620"/>
                <wp:docPr id="190601405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5515" cy="10795"/>
                          <a:chOff x="0" y="0"/>
                          <a:chExt cx="5489" cy="17"/>
                        </a:xfrm>
                      </wpg:grpSpPr>
                      <wps:wsp>
                        <wps:cNvPr id="86754280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7"/>
                            <a:ext cx="547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5B546" id="Group 2" o:spid="_x0000_s1026" style="width:274.45pt;height:.85pt;mso-position-horizontal-relative:char;mso-position-vertical-relative:line" coordsize="54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">
                <v:line id="Line 3" o:spid="_x0000_s1027" style="position:absolute;visibility:visible;mso-wrap-style:square" from="8,7" to="5481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"/>
                <w10:anchorlock/>
              </v:group>
            </w:pict>
          </mc:Fallback>
        </mc:AlternateContent>
      </w:r>
    </w:p>
    <w:p w14:paraId="1BF7D2E5" w14:textId="77777777" w:rsidR="00202B13" w:rsidRDefault="00247741">
      <w:pPr>
        <w:ind w:left="4208" w:right="1762" w:hanging="2432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89900 - Vibo Valentia Piazza Martiri D’Ungheria – P.I. 00302030796</w:t>
      </w:r>
      <w:r>
        <w:rPr>
          <w:rFonts w:ascii="Arial Black" w:hAnsi="Arial Black"/>
          <w:spacing w:val="-58"/>
          <w:sz w:val="18"/>
        </w:rPr>
        <w:t xml:space="preserve"> </w:t>
      </w:r>
      <w:r>
        <w:rPr>
          <w:rFonts w:ascii="Arial Black" w:hAnsi="Arial Black"/>
          <w:sz w:val="18"/>
        </w:rPr>
        <w:t>Tel.</w:t>
      </w:r>
      <w:r>
        <w:rPr>
          <w:rFonts w:ascii="Arial Black" w:hAnsi="Arial Black"/>
          <w:spacing w:val="-2"/>
          <w:sz w:val="18"/>
        </w:rPr>
        <w:t xml:space="preserve"> </w:t>
      </w:r>
      <w:r>
        <w:rPr>
          <w:rFonts w:ascii="Arial Black" w:hAnsi="Arial Black"/>
          <w:sz w:val="18"/>
        </w:rPr>
        <w:t>0963</w:t>
      </w:r>
      <w:r>
        <w:rPr>
          <w:rFonts w:ascii="Arial Black" w:hAnsi="Arial Black"/>
          <w:spacing w:val="-1"/>
          <w:sz w:val="18"/>
        </w:rPr>
        <w:t xml:space="preserve"> </w:t>
      </w:r>
      <w:r>
        <w:rPr>
          <w:rFonts w:ascii="Arial Black" w:hAnsi="Arial Black"/>
          <w:sz w:val="18"/>
        </w:rPr>
        <w:t>599111</w:t>
      </w:r>
    </w:p>
    <w:p w14:paraId="1BF7D2E6" w14:textId="77777777" w:rsidR="00202B13" w:rsidRDefault="00202B13">
      <w:pPr>
        <w:rPr>
          <w:rFonts w:ascii="Arial Black" w:hAnsi="Arial Black"/>
          <w:sz w:val="18"/>
        </w:rPr>
        <w:sectPr w:rsidR="00202B13">
          <w:type w:val="continuous"/>
          <w:pgSz w:w="11910" w:h="16840"/>
          <w:pgMar w:top="640" w:right="900" w:bottom="280" w:left="900" w:header="720" w:footer="720" w:gutter="0"/>
          <w:cols w:space="720"/>
        </w:sectPr>
      </w:pPr>
    </w:p>
    <w:p w14:paraId="1BF7D2E7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2"/>
        </w:tabs>
        <w:spacing w:before="74"/>
        <w:ind w:right="116"/>
      </w:pPr>
      <w:r>
        <w:lastRenderedPageBreak/>
        <w:t>che, in particolare, risulta necessaria l’adozione di provvedimenti volti ad assicurare immediata e</w:t>
      </w:r>
      <w:r>
        <w:rPr>
          <w:spacing w:val="1"/>
        </w:rPr>
        <w:t xml:space="preserve"> </w:t>
      </w:r>
      <w:r>
        <w:t>tempestiva</w:t>
      </w:r>
      <w:r>
        <w:rPr>
          <w:spacing w:val="-13"/>
        </w:rPr>
        <w:t xml:space="preserve"> </w:t>
      </w:r>
      <w:r>
        <w:t>tutela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interessi</w:t>
      </w:r>
      <w:r>
        <w:rPr>
          <w:spacing w:val="-12"/>
        </w:rPr>
        <w:t xml:space="preserve"> </w:t>
      </w:r>
      <w:r>
        <w:t>pubblici,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ragione</w:t>
      </w:r>
      <w:r>
        <w:rPr>
          <w:spacing w:val="-12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situazione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emergenza</w:t>
      </w:r>
      <w:r>
        <w:rPr>
          <w:spacing w:val="-13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potrebbero</w:t>
      </w:r>
      <w:r>
        <w:rPr>
          <w:spacing w:val="-13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protetti</w:t>
      </w:r>
      <w:r>
        <w:rPr>
          <w:spacing w:val="-1"/>
        </w:rPr>
        <w:t xml:space="preserve"> </w:t>
      </w:r>
      <w:r>
        <w:t>in modo adeguato,</w:t>
      </w:r>
      <w:r>
        <w:rPr>
          <w:spacing w:val="-1"/>
        </w:rPr>
        <w:t xml:space="preserve"> </w:t>
      </w:r>
      <w:r>
        <w:t>ricorrendo alla via ordinaria;</w:t>
      </w:r>
    </w:p>
    <w:p w14:paraId="1BF7D2E8" w14:textId="77777777" w:rsidR="00202B13" w:rsidRDefault="00247741">
      <w:pPr>
        <w:pStyle w:val="Paragrafoelenco"/>
        <w:numPr>
          <w:ilvl w:val="0"/>
          <w:numId w:val="4"/>
        </w:numPr>
        <w:tabs>
          <w:tab w:val="left" w:pos="842"/>
        </w:tabs>
        <w:ind w:right="116"/>
      </w:pPr>
      <w:r>
        <w:t>che risulta pertanto necessario adottare specifiche misure per la chiusura della scuola di ogni ordine e</w:t>
      </w:r>
      <w:r>
        <w:rPr>
          <w:spacing w:val="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per il giorno</w:t>
      </w:r>
      <w:r>
        <w:rPr>
          <w:spacing w:val="-1"/>
        </w:rPr>
        <w:t xml:space="preserve"> </w:t>
      </w:r>
      <w:r>
        <w:t>23.10.2023.</w:t>
      </w:r>
    </w:p>
    <w:p w14:paraId="1BF7D2E9" w14:textId="77777777" w:rsidR="00202B13" w:rsidRDefault="00202B13">
      <w:pPr>
        <w:pStyle w:val="Corpotesto"/>
        <w:spacing w:before="11"/>
        <w:rPr>
          <w:sz w:val="21"/>
        </w:rPr>
      </w:pPr>
    </w:p>
    <w:p w14:paraId="1BF7D2EA" w14:textId="77777777" w:rsidR="00202B13" w:rsidRDefault="00247741">
      <w:pPr>
        <w:pStyle w:val="Corpotesto"/>
        <w:ind w:left="121"/>
      </w:pPr>
      <w:r>
        <w:t>Visto</w:t>
      </w:r>
      <w:r>
        <w:rPr>
          <w:spacing w:val="3"/>
        </w:rPr>
        <w:t xml:space="preserve"> </w:t>
      </w:r>
      <w:r>
        <w:t>l’artt.</w:t>
      </w:r>
      <w:r>
        <w:rPr>
          <w:spacing w:val="3"/>
        </w:rPr>
        <w:t xml:space="preserve"> </w:t>
      </w:r>
      <w:r>
        <w:t>50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54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proofErr w:type="spellStart"/>
      <w:r>
        <w:t>D.Lgs.</w:t>
      </w:r>
      <w:proofErr w:type="spellEnd"/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267/2000,</w:t>
      </w:r>
      <w:r>
        <w:rPr>
          <w:spacing w:val="3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competenze</w:t>
      </w:r>
      <w:r>
        <w:rPr>
          <w:spacing w:val="4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poteri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Sindaco</w:t>
      </w:r>
      <w:r>
        <w:rPr>
          <w:spacing w:val="2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Ufficiale</w:t>
      </w:r>
      <w:r>
        <w:rPr>
          <w:spacing w:val="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governo;</w:t>
      </w:r>
    </w:p>
    <w:p w14:paraId="1BF7D2EB" w14:textId="77777777" w:rsidR="00202B13" w:rsidRDefault="00247741">
      <w:pPr>
        <w:pStyle w:val="Titolo11"/>
        <w:spacing w:line="253" w:lineRule="exact"/>
        <w:ind w:left="4741"/>
      </w:pPr>
      <w:r>
        <w:t>ordina</w:t>
      </w:r>
    </w:p>
    <w:p w14:paraId="1BF7D2EC" w14:textId="77777777" w:rsidR="00202B13" w:rsidRDefault="00202B13">
      <w:pPr>
        <w:pStyle w:val="Corpotesto"/>
        <w:rPr>
          <w:b/>
        </w:rPr>
      </w:pPr>
    </w:p>
    <w:p w14:paraId="1BF7D2ED" w14:textId="77777777" w:rsidR="00202B13" w:rsidRDefault="00247741">
      <w:pPr>
        <w:pStyle w:val="Corpotesto"/>
        <w:ind w:left="121" w:hanging="1"/>
      </w:pPr>
      <w:r>
        <w:t>-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chiusura</w:t>
      </w:r>
      <w:r>
        <w:rPr>
          <w:spacing w:val="13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rPr>
          <w:u w:val="single"/>
        </w:rPr>
        <w:t>Scuole</w:t>
      </w:r>
      <w:r>
        <w:rPr>
          <w:spacing w:val="13"/>
          <w:u w:val="single"/>
        </w:rPr>
        <w:t xml:space="preserve"> </w:t>
      </w:r>
      <w:r>
        <w:rPr>
          <w:u w:val="single"/>
        </w:rPr>
        <w:t>di</w:t>
      </w:r>
      <w:r>
        <w:rPr>
          <w:spacing w:val="15"/>
          <w:u w:val="single"/>
        </w:rPr>
        <w:t xml:space="preserve"> </w:t>
      </w:r>
      <w:r>
        <w:rPr>
          <w:u w:val="single"/>
        </w:rPr>
        <w:t>ogni</w:t>
      </w:r>
      <w:r>
        <w:rPr>
          <w:spacing w:val="13"/>
          <w:u w:val="single"/>
        </w:rPr>
        <w:t xml:space="preserve"> </w:t>
      </w:r>
      <w:r>
        <w:rPr>
          <w:u w:val="single"/>
        </w:rPr>
        <w:t>ordine</w:t>
      </w:r>
      <w:r>
        <w:rPr>
          <w:spacing w:val="14"/>
          <w:u w:val="single"/>
        </w:rPr>
        <w:t xml:space="preserve"> </w:t>
      </w:r>
      <w:r>
        <w:rPr>
          <w:u w:val="single"/>
        </w:rPr>
        <w:t>e</w:t>
      </w:r>
      <w:r>
        <w:rPr>
          <w:spacing w:val="15"/>
          <w:u w:val="single"/>
        </w:rPr>
        <w:t xml:space="preserve"> </w:t>
      </w:r>
      <w:r>
        <w:rPr>
          <w:u w:val="single"/>
        </w:rPr>
        <w:t>grado</w:t>
      </w:r>
      <w:r>
        <w:rPr>
          <w:spacing w:val="28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giorno</w:t>
      </w:r>
      <w:r>
        <w:rPr>
          <w:spacing w:val="14"/>
        </w:rPr>
        <w:t xml:space="preserve"> </w:t>
      </w:r>
      <w:r>
        <w:t>23</w:t>
      </w:r>
      <w:r>
        <w:rPr>
          <w:spacing w:val="13"/>
        </w:rPr>
        <w:t xml:space="preserve"> </w:t>
      </w:r>
      <w:r>
        <w:t>p.v.,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relazione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situazione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pericolo</w:t>
      </w:r>
      <w:r>
        <w:rPr>
          <w:spacing w:val="-52"/>
        </w:rPr>
        <w:t xml:space="preserve"> </w:t>
      </w:r>
      <w:r>
        <w:t>determinata</w:t>
      </w:r>
      <w:r>
        <w:rPr>
          <w:spacing w:val="-1"/>
        </w:rPr>
        <w:t xml:space="preserve"> </w:t>
      </w:r>
      <w:r>
        <w:t>dalla mancata</w:t>
      </w:r>
      <w:r>
        <w:rPr>
          <w:spacing w:val="1"/>
        </w:rPr>
        <w:t xml:space="preserve"> </w:t>
      </w:r>
      <w:r>
        <w:t>erogazione di acqua potabile;</w:t>
      </w:r>
    </w:p>
    <w:p w14:paraId="1BF7D2EE" w14:textId="77777777" w:rsidR="00202B13" w:rsidRDefault="00247741">
      <w:pPr>
        <w:pStyle w:val="Titolo11"/>
        <w:spacing w:before="1"/>
        <w:ind w:left="4691"/>
      </w:pPr>
      <w:r>
        <w:t>dispone</w:t>
      </w:r>
    </w:p>
    <w:p w14:paraId="1BF7D2EF" w14:textId="77777777" w:rsidR="00202B13" w:rsidRDefault="00202B13">
      <w:pPr>
        <w:pStyle w:val="Corpotesto"/>
        <w:spacing w:before="10"/>
        <w:rPr>
          <w:b/>
          <w:sz w:val="21"/>
        </w:rPr>
      </w:pPr>
    </w:p>
    <w:p w14:paraId="1BF7D2F0" w14:textId="77777777" w:rsidR="00202B13" w:rsidRDefault="00247741">
      <w:pPr>
        <w:pStyle w:val="Paragrafoelenco"/>
        <w:numPr>
          <w:ilvl w:val="0"/>
          <w:numId w:val="3"/>
        </w:numPr>
        <w:tabs>
          <w:tab w:val="left" w:pos="314"/>
        </w:tabs>
        <w:ind w:right="115" w:firstLine="0"/>
      </w:pPr>
      <w:r>
        <w:t>che le misure stabilite nel presente provvedimento abbiano efficacia dal momento della sua pubblicazione</w:t>
      </w:r>
      <w:r>
        <w:rPr>
          <w:spacing w:val="1"/>
        </w:rPr>
        <w:t xml:space="preserve"> </w:t>
      </w:r>
      <w:r>
        <w:t>all’Albo</w:t>
      </w:r>
      <w:r>
        <w:rPr>
          <w:spacing w:val="1"/>
        </w:rPr>
        <w:t xml:space="preserve"> </w:t>
      </w:r>
      <w:r>
        <w:t>Pretorio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proofErr w:type="gramStart"/>
      <w:r>
        <w:t>Ottobre</w:t>
      </w:r>
      <w:proofErr w:type="gramEnd"/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potere</w:t>
      </w:r>
      <w:r>
        <w:rPr>
          <w:spacing w:val="1"/>
        </w:rPr>
        <w:t xml:space="preserve"> </w:t>
      </w:r>
      <w:r>
        <w:t>dell’organo</w:t>
      </w:r>
      <w:r>
        <w:rPr>
          <w:spacing w:val="1"/>
        </w:rPr>
        <w:t xml:space="preserve"> </w:t>
      </w:r>
      <w:r>
        <w:t>adottante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adottare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provvedimenti integrativi o modificativi del presente, nonché fatta salva l’insorgenza di situazioni determinanti</w:t>
      </w:r>
      <w:r>
        <w:rPr>
          <w:spacing w:val="1"/>
        </w:rPr>
        <w:t xml:space="preserve"> </w:t>
      </w:r>
      <w:r>
        <w:t>differente</w:t>
      </w:r>
      <w:r>
        <w:rPr>
          <w:spacing w:val="-1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degli interessi</w:t>
      </w:r>
      <w:r>
        <w:rPr>
          <w:spacing w:val="-1"/>
        </w:rPr>
        <w:t xml:space="preserve"> </w:t>
      </w:r>
      <w:r>
        <w:t>pubblici e</w:t>
      </w:r>
      <w:r>
        <w:rPr>
          <w:spacing w:val="-1"/>
        </w:rPr>
        <w:t xml:space="preserve"> </w:t>
      </w:r>
      <w:r>
        <w:t>conseguente revisione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provvedimenti in</w:t>
      </w:r>
      <w:r>
        <w:rPr>
          <w:spacing w:val="-1"/>
        </w:rPr>
        <w:t xml:space="preserve"> </w:t>
      </w:r>
      <w:r>
        <w:t>essere;</w:t>
      </w:r>
    </w:p>
    <w:p w14:paraId="1BF7D2F1" w14:textId="77777777" w:rsidR="00202B13" w:rsidRDefault="00202B13">
      <w:pPr>
        <w:pStyle w:val="Corpotesto"/>
      </w:pPr>
    </w:p>
    <w:p w14:paraId="1BF7D2F2" w14:textId="77777777" w:rsidR="00202B13" w:rsidRDefault="00247741">
      <w:pPr>
        <w:pStyle w:val="Titolo11"/>
        <w:ind w:left="4618"/>
      </w:pPr>
      <w:r>
        <w:t>demanda</w:t>
      </w:r>
    </w:p>
    <w:p w14:paraId="1BF7D2F3" w14:textId="77777777" w:rsidR="00202B13" w:rsidRDefault="00202B13">
      <w:pPr>
        <w:pStyle w:val="Corpotesto"/>
        <w:rPr>
          <w:b/>
        </w:rPr>
      </w:pPr>
    </w:p>
    <w:p w14:paraId="1BF7D2F4" w14:textId="77777777" w:rsidR="00202B13" w:rsidRDefault="00247741">
      <w:pPr>
        <w:pStyle w:val="Corpotesto"/>
        <w:spacing w:before="1"/>
        <w:ind w:left="121" w:right="116"/>
        <w:jc w:val="both"/>
      </w:pPr>
      <w:r>
        <w:t>al Comandante del Corpo di Polizia Locale di verificare l’avvenuta esecuzione del presente provvedimento, nei</w:t>
      </w:r>
      <w:r>
        <w:rPr>
          <w:spacing w:val="1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da esso previsti;</w:t>
      </w:r>
    </w:p>
    <w:p w14:paraId="1BF7D2F5" w14:textId="77777777" w:rsidR="00202B13" w:rsidRDefault="00247741">
      <w:pPr>
        <w:pStyle w:val="Titolo11"/>
        <w:ind w:left="617" w:right="616"/>
        <w:jc w:val="center"/>
      </w:pPr>
      <w:r>
        <w:t>informa</w:t>
      </w:r>
    </w:p>
    <w:p w14:paraId="1BF7D2F6" w14:textId="77777777" w:rsidR="00202B13" w:rsidRDefault="00202B13">
      <w:pPr>
        <w:pStyle w:val="Corpotesto"/>
        <w:spacing w:before="11"/>
        <w:rPr>
          <w:b/>
          <w:sz w:val="21"/>
        </w:rPr>
      </w:pPr>
    </w:p>
    <w:p w14:paraId="1BF7D2F7" w14:textId="77777777" w:rsidR="00202B13" w:rsidRDefault="00247741">
      <w:pPr>
        <w:pStyle w:val="Paragrafoelenco"/>
        <w:numPr>
          <w:ilvl w:val="0"/>
          <w:numId w:val="2"/>
        </w:numPr>
        <w:tabs>
          <w:tab w:val="left" w:pos="247"/>
        </w:tabs>
        <w:ind w:right="116" w:firstLine="0"/>
      </w:pPr>
      <w:r>
        <w:t>che</w:t>
      </w:r>
      <w:r>
        <w:rPr>
          <w:spacing w:val="-6"/>
        </w:rPr>
        <w:t xml:space="preserve"> </w:t>
      </w:r>
      <w:r>
        <w:t>ciascun</w:t>
      </w:r>
      <w:r>
        <w:rPr>
          <w:spacing w:val="-5"/>
        </w:rPr>
        <w:t xml:space="preserve"> </w:t>
      </w:r>
      <w:r>
        <w:t>interessato</w:t>
      </w:r>
      <w:r>
        <w:rPr>
          <w:spacing w:val="-5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presentare</w:t>
      </w:r>
      <w:r>
        <w:rPr>
          <w:spacing w:val="-4"/>
        </w:rPr>
        <w:t xml:space="preserve"> </w:t>
      </w:r>
      <w:r>
        <w:t>memorie</w:t>
      </w:r>
      <w:r>
        <w:rPr>
          <w:spacing w:val="-5"/>
        </w:rPr>
        <w:t xml:space="preserve"> </w:t>
      </w:r>
      <w:r>
        <w:t>scritte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documenti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controdeduzioni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normativa in materia</w:t>
      </w:r>
      <w:r>
        <w:rPr>
          <w:spacing w:val="-1"/>
        </w:rPr>
        <w:t xml:space="preserve"> </w:t>
      </w:r>
      <w:r>
        <w:t>di procedimento amministrativo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 d’accesso;</w:t>
      </w:r>
    </w:p>
    <w:p w14:paraId="1BF7D2F8" w14:textId="77777777" w:rsidR="00202B13" w:rsidRDefault="00202B13">
      <w:pPr>
        <w:pStyle w:val="Corpotesto"/>
      </w:pPr>
    </w:p>
    <w:p w14:paraId="1BF7D2F9" w14:textId="77777777" w:rsidR="00202B13" w:rsidRDefault="00247741">
      <w:pPr>
        <w:pStyle w:val="Titolo11"/>
        <w:spacing w:before="1"/>
        <w:ind w:left="619" w:right="616"/>
        <w:jc w:val="center"/>
      </w:pPr>
      <w:r>
        <w:t>informa,</w:t>
      </w:r>
      <w:r>
        <w:rPr>
          <w:spacing w:val="-2"/>
        </w:rPr>
        <w:t xml:space="preserve"> </w:t>
      </w:r>
      <w:r>
        <w:t>inoltre</w:t>
      </w:r>
    </w:p>
    <w:p w14:paraId="1BF7D2FA" w14:textId="77777777" w:rsidR="00202B13" w:rsidRDefault="00202B13">
      <w:pPr>
        <w:pStyle w:val="Corpotesto"/>
        <w:spacing w:before="10"/>
        <w:rPr>
          <w:b/>
          <w:sz w:val="21"/>
        </w:rPr>
      </w:pPr>
    </w:p>
    <w:p w14:paraId="1BF7D2FB" w14:textId="77777777" w:rsidR="00202B13" w:rsidRDefault="00247741">
      <w:pPr>
        <w:pStyle w:val="Corpotesto"/>
        <w:ind w:left="121"/>
        <w:jc w:val="both"/>
      </w:pPr>
      <w:r>
        <w:t>che</w:t>
      </w:r>
      <w:r>
        <w:rPr>
          <w:spacing w:val="-2"/>
        </w:rPr>
        <w:t xml:space="preserve"> </w:t>
      </w:r>
      <w:r>
        <w:t>contro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può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proposto:</w:t>
      </w:r>
    </w:p>
    <w:p w14:paraId="1BF7D2FC" w14:textId="77777777" w:rsidR="00202B13" w:rsidRDefault="00247741">
      <w:pPr>
        <w:pStyle w:val="Paragrafoelenco"/>
        <w:numPr>
          <w:ilvl w:val="0"/>
          <w:numId w:val="2"/>
        </w:numPr>
        <w:tabs>
          <w:tab w:val="left" w:pos="280"/>
        </w:tabs>
        <w:ind w:right="116" w:firstLine="0"/>
      </w:pPr>
      <w:r>
        <w:t>ricorso amministrativo avanti al Prefetto di Vibo Valentia entro 30 giorni dalla pubblicazione dello stesso</w:t>
      </w:r>
      <w:r>
        <w:rPr>
          <w:spacing w:val="1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Pretorio, ai sensi del d.P.R. 24</w:t>
      </w:r>
      <w:r>
        <w:rPr>
          <w:spacing w:val="-2"/>
        </w:rPr>
        <w:t xml:space="preserve"> </w:t>
      </w:r>
      <w:r>
        <w:t>novembre 1971, n. 1199;</w:t>
      </w:r>
    </w:p>
    <w:p w14:paraId="1BF7D2FD" w14:textId="77777777" w:rsidR="00202B13" w:rsidRDefault="00247741">
      <w:pPr>
        <w:pStyle w:val="Paragrafoelenco"/>
        <w:numPr>
          <w:ilvl w:val="0"/>
          <w:numId w:val="2"/>
        </w:numPr>
        <w:tabs>
          <w:tab w:val="left" w:pos="269"/>
        </w:tabs>
        <w:spacing w:before="1"/>
        <w:ind w:right="115" w:firstLine="0"/>
      </w:pPr>
      <w:r>
        <w:t>ricorso al Tribunale Amministrativo della Regione Calabria entro 60 giorni dalla notifica o comunque dalla</w:t>
      </w:r>
      <w:r>
        <w:rPr>
          <w:spacing w:val="1"/>
        </w:rPr>
        <w:t xml:space="preserve"> </w:t>
      </w:r>
      <w:r>
        <w:t>piena conoscenza dello stesso, ai sensi della L. 6 dicembre 1971, n. 1034, oppure in via alternativa, ricorso</w:t>
      </w:r>
      <w:r>
        <w:rPr>
          <w:spacing w:val="1"/>
        </w:rPr>
        <w:t xml:space="preserve"> </w:t>
      </w:r>
      <w:r>
        <w:t>straordinario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Repubblica,</w:t>
      </w:r>
      <w:r>
        <w:rPr>
          <w:spacing w:val="-8"/>
        </w:rPr>
        <w:t xml:space="preserve"> </w:t>
      </w:r>
      <w:r>
        <w:t>entro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120</w:t>
      </w:r>
      <w:r>
        <w:rPr>
          <w:spacing w:val="-9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notifica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dalla</w:t>
      </w:r>
      <w:r>
        <w:rPr>
          <w:spacing w:val="-10"/>
        </w:rPr>
        <w:t xml:space="preserve"> </w:t>
      </w:r>
      <w:r>
        <w:t>piena</w:t>
      </w:r>
      <w:r>
        <w:rPr>
          <w:spacing w:val="-7"/>
        </w:rPr>
        <w:t xml:space="preserve"> </w:t>
      </w:r>
      <w:r>
        <w:t>conoscenza</w:t>
      </w:r>
      <w:r>
        <w:rPr>
          <w:spacing w:val="-5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provvedimento medesimo, ai</w:t>
      </w:r>
      <w:r>
        <w:rPr>
          <w:spacing w:val="-1"/>
        </w:rPr>
        <w:t xml:space="preserve"> </w:t>
      </w:r>
      <w:r>
        <w:t>sensi del d.P.R. 24</w:t>
      </w:r>
      <w:r>
        <w:rPr>
          <w:spacing w:val="-2"/>
        </w:rPr>
        <w:t xml:space="preserve"> </w:t>
      </w:r>
      <w:r>
        <w:t>novembre 1971, n.</w:t>
      </w:r>
      <w:r>
        <w:rPr>
          <w:spacing w:val="-1"/>
        </w:rPr>
        <w:t xml:space="preserve"> </w:t>
      </w:r>
      <w:r>
        <w:t>1199;</w:t>
      </w:r>
    </w:p>
    <w:p w14:paraId="1BF7D2FE" w14:textId="77777777" w:rsidR="00202B13" w:rsidRDefault="00202B13">
      <w:pPr>
        <w:pStyle w:val="Corpotesto"/>
      </w:pPr>
    </w:p>
    <w:p w14:paraId="1BF7D2FF" w14:textId="77777777" w:rsidR="00202B13" w:rsidRDefault="00247741">
      <w:pPr>
        <w:pStyle w:val="Titolo11"/>
        <w:ind w:right="616"/>
        <w:jc w:val="center"/>
      </w:pPr>
      <w:r>
        <w:t>e</w:t>
      </w:r>
      <w:r>
        <w:rPr>
          <w:spacing w:val="-4"/>
        </w:rPr>
        <w:t xml:space="preserve"> </w:t>
      </w:r>
      <w:r>
        <w:t>dispone</w:t>
      </w:r>
    </w:p>
    <w:p w14:paraId="1BF7D300" w14:textId="77777777" w:rsidR="00202B13" w:rsidRDefault="00202B13">
      <w:pPr>
        <w:pStyle w:val="Corpotesto"/>
        <w:spacing w:before="10"/>
        <w:rPr>
          <w:b/>
          <w:sz w:val="21"/>
        </w:rPr>
      </w:pPr>
    </w:p>
    <w:p w14:paraId="1BF7D301" w14:textId="77777777" w:rsidR="00202B13" w:rsidRDefault="00247741">
      <w:pPr>
        <w:pStyle w:val="Paragrafoelenco"/>
        <w:numPr>
          <w:ilvl w:val="0"/>
          <w:numId w:val="3"/>
        </w:numPr>
        <w:tabs>
          <w:tab w:val="left" w:pos="287"/>
        </w:tabs>
        <w:spacing w:before="1"/>
        <w:ind w:left="286" w:hanging="166"/>
        <w:jc w:val="left"/>
      </w:pP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ordinanza:</w:t>
      </w:r>
    </w:p>
    <w:p w14:paraId="1BF7D302" w14:textId="77777777" w:rsidR="00202B13" w:rsidRDefault="00247741">
      <w:pPr>
        <w:pStyle w:val="Paragrafoelenco"/>
        <w:numPr>
          <w:ilvl w:val="0"/>
          <w:numId w:val="1"/>
        </w:numPr>
        <w:tabs>
          <w:tab w:val="left" w:pos="348"/>
        </w:tabs>
      </w:pPr>
      <w:r>
        <w:t>sia</w:t>
      </w:r>
      <w:r>
        <w:rPr>
          <w:spacing w:val="-1"/>
        </w:rPr>
        <w:t xml:space="preserve"> </w:t>
      </w:r>
      <w:r>
        <w:t>notificata,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PEC,</w:t>
      </w:r>
      <w:r>
        <w:rPr>
          <w:spacing w:val="-1"/>
        </w:rPr>
        <w:t xml:space="preserve"> </w:t>
      </w:r>
      <w:r>
        <w:t>ai Dirigenti</w:t>
      </w:r>
      <w:r>
        <w:rPr>
          <w:spacing w:val="-1"/>
        </w:rPr>
        <w:t xml:space="preserve"> </w:t>
      </w:r>
      <w:r>
        <w:t>Scolastici;</w:t>
      </w:r>
    </w:p>
    <w:p w14:paraId="1BF7D303" w14:textId="77777777" w:rsidR="00202B13" w:rsidRDefault="00247741">
      <w:pPr>
        <w:pStyle w:val="Paragrafoelenco"/>
        <w:numPr>
          <w:ilvl w:val="0"/>
          <w:numId w:val="1"/>
        </w:numPr>
        <w:tabs>
          <w:tab w:val="left" w:pos="360"/>
        </w:tabs>
        <w:ind w:left="359" w:hanging="239"/>
      </w:pPr>
      <w:r>
        <w:t>sia</w:t>
      </w:r>
      <w:r>
        <w:rPr>
          <w:spacing w:val="-2"/>
        </w:rPr>
        <w:t xml:space="preserve"> </w:t>
      </w:r>
      <w:r>
        <w:t>pubblicata</w:t>
      </w:r>
      <w:r>
        <w:rPr>
          <w:spacing w:val="-1"/>
        </w:rPr>
        <w:t xml:space="preserve"> </w:t>
      </w:r>
      <w:r>
        <w:t>all’Albo</w:t>
      </w:r>
      <w:r>
        <w:rPr>
          <w:spacing w:val="-1"/>
        </w:rPr>
        <w:t xml:space="preserve"> </w:t>
      </w:r>
      <w:r>
        <w:t>Pretorio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Comune;</w:t>
      </w:r>
    </w:p>
    <w:p w14:paraId="1BF7D304" w14:textId="77777777" w:rsidR="00202B13" w:rsidRDefault="00247741">
      <w:pPr>
        <w:pStyle w:val="Paragrafoelenco"/>
        <w:numPr>
          <w:ilvl w:val="0"/>
          <w:numId w:val="1"/>
        </w:numPr>
        <w:tabs>
          <w:tab w:val="left" w:pos="349"/>
        </w:tabs>
        <w:ind w:left="121" w:right="114" w:firstLine="0"/>
      </w:pPr>
      <w:r>
        <w:t>per il numero dei soggetti interessati</w:t>
      </w:r>
      <w:r>
        <w:rPr>
          <w:spacing w:val="1"/>
        </w:rPr>
        <w:t xml:space="preserve"> </w:t>
      </w:r>
      <w:r>
        <w:t>e la particolare rilevanza delle</w:t>
      </w:r>
      <w:r>
        <w:rPr>
          <w:spacing w:val="1"/>
        </w:rPr>
        <w:t xml:space="preserve"> </w:t>
      </w:r>
      <w:r>
        <w:t>misure in essa</w:t>
      </w:r>
      <w:r>
        <w:rPr>
          <w:spacing w:val="1"/>
        </w:rPr>
        <w:t xml:space="preserve"> </w:t>
      </w:r>
      <w:r>
        <w:t>adottate, sia trasmessa agli</w:t>
      </w:r>
      <w:r>
        <w:rPr>
          <w:spacing w:val="-52"/>
        </w:rPr>
        <w:t xml:space="preserve"> </w:t>
      </w:r>
      <w:r>
        <w:t>organi</w:t>
      </w:r>
      <w:r>
        <w:rPr>
          <w:spacing w:val="-1"/>
        </w:rPr>
        <w:t xml:space="preserve"> </w:t>
      </w:r>
      <w:r>
        <w:t>di stampa</w:t>
      </w:r>
      <w:r>
        <w:rPr>
          <w:spacing w:val="-1"/>
        </w:rPr>
        <w:t xml:space="preserve"> </w:t>
      </w:r>
      <w:r>
        <w:t>e di</w:t>
      </w:r>
      <w:r>
        <w:rPr>
          <w:spacing w:val="-1"/>
        </w:rPr>
        <w:t xml:space="preserve"> </w:t>
      </w:r>
      <w:r>
        <w:t>comunicazione presenti</w:t>
      </w:r>
      <w:r>
        <w:rPr>
          <w:spacing w:val="-1"/>
        </w:rPr>
        <w:t xml:space="preserve"> </w:t>
      </w:r>
      <w:r>
        <w:t>sul territorio,</w:t>
      </w:r>
      <w:r>
        <w:rPr>
          <w:spacing w:val="-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più ampia diffusione</w:t>
      </w:r>
      <w:r>
        <w:rPr>
          <w:spacing w:val="-1"/>
        </w:rPr>
        <w:t xml:space="preserve"> </w:t>
      </w:r>
      <w:r>
        <w:t>possibile;</w:t>
      </w:r>
    </w:p>
    <w:p w14:paraId="1BF7D305" w14:textId="77777777" w:rsidR="00202B13" w:rsidRDefault="00247741">
      <w:pPr>
        <w:pStyle w:val="Paragrafoelenco"/>
        <w:numPr>
          <w:ilvl w:val="0"/>
          <w:numId w:val="1"/>
        </w:numPr>
        <w:tabs>
          <w:tab w:val="left" w:pos="360"/>
        </w:tabs>
        <w:spacing w:before="1"/>
        <w:ind w:left="359" w:hanging="239"/>
      </w:pPr>
      <w:r>
        <w:t>sia</w:t>
      </w:r>
      <w:r>
        <w:rPr>
          <w:spacing w:val="-1"/>
        </w:rPr>
        <w:t xml:space="preserve"> </w:t>
      </w:r>
      <w:r>
        <w:t>comunicata</w:t>
      </w:r>
      <w:r>
        <w:rPr>
          <w:spacing w:val="-1"/>
        </w:rPr>
        <w:t xml:space="preserve"> </w:t>
      </w:r>
      <w:r>
        <w:t>al Settore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e al</w:t>
      </w:r>
      <w:r>
        <w:rPr>
          <w:spacing w:val="-1"/>
        </w:rPr>
        <w:t xml:space="preserve"> </w:t>
      </w:r>
      <w:r>
        <w:t>Corpo di</w:t>
      </w:r>
      <w:r>
        <w:rPr>
          <w:spacing w:val="-1"/>
        </w:rPr>
        <w:t xml:space="preserve"> </w:t>
      </w:r>
      <w:r>
        <w:t>Polizia</w:t>
      </w:r>
      <w:r>
        <w:rPr>
          <w:spacing w:val="-1"/>
        </w:rPr>
        <w:t xml:space="preserve"> </w:t>
      </w:r>
      <w:r>
        <w:t>Locale;</w:t>
      </w:r>
    </w:p>
    <w:p w14:paraId="1BF7D306" w14:textId="77777777" w:rsidR="00202B13" w:rsidRDefault="00202B13">
      <w:pPr>
        <w:pStyle w:val="Corpotesto"/>
        <w:rPr>
          <w:sz w:val="24"/>
        </w:rPr>
      </w:pPr>
    </w:p>
    <w:p w14:paraId="1BF7D307" w14:textId="77777777" w:rsidR="00202B13" w:rsidRDefault="00202B13">
      <w:pPr>
        <w:pStyle w:val="Corpotesto"/>
        <w:rPr>
          <w:sz w:val="20"/>
        </w:rPr>
      </w:pPr>
    </w:p>
    <w:p w14:paraId="1BF7D308" w14:textId="77777777" w:rsidR="00202B13" w:rsidRDefault="00247741">
      <w:pPr>
        <w:ind w:left="608"/>
        <w:rPr>
          <w:sz w:val="24"/>
        </w:rPr>
      </w:pPr>
      <w:r>
        <w:rPr>
          <w:sz w:val="24"/>
        </w:rPr>
        <w:t>*</w:t>
      </w:r>
      <w:r>
        <w:rPr>
          <w:spacing w:val="-4"/>
          <w:sz w:val="24"/>
        </w:rPr>
        <w:t xml:space="preserve"> </w:t>
      </w:r>
      <w:r>
        <w:rPr>
          <w:sz w:val="24"/>
        </w:rPr>
        <w:t>f.to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Dirigente</w:t>
      </w:r>
    </w:p>
    <w:p w14:paraId="1BF7D309" w14:textId="77777777" w:rsidR="00202B13" w:rsidRDefault="00247741">
      <w:pPr>
        <w:tabs>
          <w:tab w:val="left" w:pos="8160"/>
        </w:tabs>
        <w:spacing w:line="276" w:lineRule="exact"/>
        <w:ind w:left="128"/>
      </w:pP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Ing.</w:t>
      </w:r>
      <w:r>
        <w:rPr>
          <w:spacing w:val="-1"/>
          <w:sz w:val="24"/>
        </w:rPr>
        <w:t xml:space="preserve"> </w:t>
      </w:r>
      <w:r>
        <w:rPr>
          <w:sz w:val="24"/>
        </w:rPr>
        <w:t>Claudio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Piane</w:t>
      </w:r>
      <w:r>
        <w:rPr>
          <w:sz w:val="24"/>
        </w:rPr>
        <w:tab/>
        <w:t>*</w:t>
      </w:r>
      <w:r>
        <w:rPr>
          <w:spacing w:val="-1"/>
          <w:sz w:val="24"/>
        </w:rPr>
        <w:t xml:space="preserve"> </w:t>
      </w:r>
      <w:r>
        <w:t>f.to Il</w:t>
      </w:r>
      <w:r>
        <w:rPr>
          <w:spacing w:val="-1"/>
        </w:rPr>
        <w:t xml:space="preserve"> </w:t>
      </w:r>
      <w:r>
        <w:t>SINDACO</w:t>
      </w:r>
    </w:p>
    <w:p w14:paraId="1BF7D30A" w14:textId="77777777" w:rsidR="00202B13" w:rsidRDefault="00247741">
      <w:pPr>
        <w:pStyle w:val="Corpotesto"/>
        <w:spacing w:line="253" w:lineRule="exact"/>
        <w:ind w:right="117"/>
        <w:jc w:val="right"/>
      </w:pPr>
      <w:r>
        <w:t>Avv.</w:t>
      </w:r>
      <w:r>
        <w:rPr>
          <w:spacing w:val="-1"/>
        </w:rPr>
        <w:t xml:space="preserve"> </w:t>
      </w:r>
      <w:r>
        <w:t>Maria</w:t>
      </w:r>
      <w:r>
        <w:rPr>
          <w:spacing w:val="-1"/>
        </w:rPr>
        <w:t xml:space="preserve"> </w:t>
      </w:r>
      <w:proofErr w:type="spellStart"/>
      <w:r>
        <w:t>Limardo</w:t>
      </w:r>
      <w:proofErr w:type="spellEnd"/>
    </w:p>
    <w:p w14:paraId="1BF7D30B" w14:textId="77777777" w:rsidR="00202B13" w:rsidRDefault="00202B13">
      <w:pPr>
        <w:pStyle w:val="Corpotesto"/>
        <w:rPr>
          <w:sz w:val="24"/>
        </w:rPr>
      </w:pPr>
    </w:p>
    <w:p w14:paraId="1BF7D30C" w14:textId="77777777" w:rsidR="00202B13" w:rsidRDefault="00202B13">
      <w:pPr>
        <w:pStyle w:val="Corpotesto"/>
        <w:rPr>
          <w:sz w:val="24"/>
        </w:rPr>
      </w:pPr>
    </w:p>
    <w:p w14:paraId="1BF7D30D" w14:textId="77777777" w:rsidR="00202B13" w:rsidRDefault="00202B13">
      <w:pPr>
        <w:pStyle w:val="Corpotesto"/>
        <w:rPr>
          <w:sz w:val="24"/>
        </w:rPr>
      </w:pPr>
    </w:p>
    <w:p w14:paraId="1BF7D30E" w14:textId="77777777" w:rsidR="00202B13" w:rsidRDefault="00202B13">
      <w:pPr>
        <w:pStyle w:val="Corpotesto"/>
        <w:spacing w:before="11"/>
        <w:rPr>
          <w:sz w:val="23"/>
        </w:rPr>
      </w:pPr>
    </w:p>
    <w:p w14:paraId="1BF7D30F" w14:textId="77777777" w:rsidR="00202B13" w:rsidRDefault="00247741">
      <w:pPr>
        <w:ind w:left="313" w:right="6345" w:hanging="51"/>
        <w:rPr>
          <w:sz w:val="20"/>
        </w:rPr>
      </w:pPr>
      <w:r>
        <w:rPr>
          <w:sz w:val="20"/>
        </w:rPr>
        <w:t>*Firma autografa sostituita a mezzo stampa</w:t>
      </w:r>
      <w:r>
        <w:rPr>
          <w:spacing w:val="-47"/>
          <w:sz w:val="20"/>
        </w:rPr>
        <w:t xml:space="preserve"> </w:t>
      </w:r>
      <w:r>
        <w:rPr>
          <w:sz w:val="20"/>
        </w:rPr>
        <w:t>ex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c.2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D.Lgs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n.39/93</w:t>
      </w:r>
    </w:p>
    <w:p w14:paraId="1BF7D310" w14:textId="77777777" w:rsidR="00202B13" w:rsidRDefault="00202B13">
      <w:pPr>
        <w:pStyle w:val="Corpotesto"/>
        <w:rPr>
          <w:sz w:val="20"/>
        </w:rPr>
      </w:pPr>
    </w:p>
    <w:p w14:paraId="1BF7D311" w14:textId="77777777" w:rsidR="00202B13" w:rsidRDefault="00202B13">
      <w:pPr>
        <w:pStyle w:val="Corpotesto"/>
        <w:spacing w:before="5"/>
      </w:pPr>
    </w:p>
    <w:p w14:paraId="1BF7D312" w14:textId="77777777" w:rsidR="00202B13" w:rsidRDefault="00247741">
      <w:pPr>
        <w:ind w:right="117"/>
        <w:jc w:val="right"/>
        <w:rPr>
          <w:sz w:val="20"/>
        </w:rPr>
      </w:pPr>
      <w:r>
        <w:rPr>
          <w:sz w:val="20"/>
        </w:rPr>
        <w:t>2</w:t>
      </w:r>
    </w:p>
    <w:sectPr w:rsidR="00202B13" w:rsidSect="00202B13">
      <w:pgSz w:w="11910" w:h="16840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3F7"/>
    <w:multiLevelType w:val="hybridMultilevel"/>
    <w:tmpl w:val="41AA8F5A"/>
    <w:lvl w:ilvl="0" w:tplc="F9980496">
      <w:start w:val="1"/>
      <w:numFmt w:val="lowerLetter"/>
      <w:lvlText w:val="%1)"/>
      <w:lvlJc w:val="left"/>
      <w:pPr>
        <w:ind w:left="347" w:hanging="2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E8A5D84">
      <w:numFmt w:val="bullet"/>
      <w:lvlText w:val="•"/>
      <w:lvlJc w:val="left"/>
      <w:pPr>
        <w:ind w:left="780" w:hanging="227"/>
      </w:pPr>
      <w:rPr>
        <w:rFonts w:hint="default"/>
        <w:lang w:val="it-IT" w:eastAsia="en-US" w:bidi="ar-SA"/>
      </w:rPr>
    </w:lvl>
    <w:lvl w:ilvl="2" w:tplc="0FF68D96">
      <w:numFmt w:val="bullet"/>
      <w:lvlText w:val="•"/>
      <w:lvlJc w:val="left"/>
      <w:pPr>
        <w:ind w:left="1816" w:hanging="227"/>
      </w:pPr>
      <w:rPr>
        <w:rFonts w:hint="default"/>
        <w:lang w:val="it-IT" w:eastAsia="en-US" w:bidi="ar-SA"/>
      </w:rPr>
    </w:lvl>
    <w:lvl w:ilvl="3" w:tplc="29FE410A">
      <w:numFmt w:val="bullet"/>
      <w:lvlText w:val="•"/>
      <w:lvlJc w:val="left"/>
      <w:pPr>
        <w:ind w:left="2852" w:hanging="227"/>
      </w:pPr>
      <w:rPr>
        <w:rFonts w:hint="default"/>
        <w:lang w:val="it-IT" w:eastAsia="en-US" w:bidi="ar-SA"/>
      </w:rPr>
    </w:lvl>
    <w:lvl w:ilvl="4" w:tplc="958EF8CC">
      <w:numFmt w:val="bullet"/>
      <w:lvlText w:val="•"/>
      <w:lvlJc w:val="left"/>
      <w:pPr>
        <w:ind w:left="3888" w:hanging="227"/>
      </w:pPr>
      <w:rPr>
        <w:rFonts w:hint="default"/>
        <w:lang w:val="it-IT" w:eastAsia="en-US" w:bidi="ar-SA"/>
      </w:rPr>
    </w:lvl>
    <w:lvl w:ilvl="5" w:tplc="2EAE1002">
      <w:numFmt w:val="bullet"/>
      <w:lvlText w:val="•"/>
      <w:lvlJc w:val="left"/>
      <w:pPr>
        <w:ind w:left="4924" w:hanging="227"/>
      </w:pPr>
      <w:rPr>
        <w:rFonts w:hint="default"/>
        <w:lang w:val="it-IT" w:eastAsia="en-US" w:bidi="ar-SA"/>
      </w:rPr>
    </w:lvl>
    <w:lvl w:ilvl="6" w:tplc="9CEC8C18">
      <w:numFmt w:val="bullet"/>
      <w:lvlText w:val="•"/>
      <w:lvlJc w:val="left"/>
      <w:pPr>
        <w:ind w:left="5960" w:hanging="227"/>
      </w:pPr>
      <w:rPr>
        <w:rFonts w:hint="default"/>
        <w:lang w:val="it-IT" w:eastAsia="en-US" w:bidi="ar-SA"/>
      </w:rPr>
    </w:lvl>
    <w:lvl w:ilvl="7" w:tplc="DF3216BA">
      <w:numFmt w:val="bullet"/>
      <w:lvlText w:val="•"/>
      <w:lvlJc w:val="left"/>
      <w:pPr>
        <w:ind w:left="6996" w:hanging="227"/>
      </w:pPr>
      <w:rPr>
        <w:rFonts w:hint="default"/>
        <w:lang w:val="it-IT" w:eastAsia="en-US" w:bidi="ar-SA"/>
      </w:rPr>
    </w:lvl>
    <w:lvl w:ilvl="8" w:tplc="283832E0">
      <w:numFmt w:val="bullet"/>
      <w:lvlText w:val="•"/>
      <w:lvlJc w:val="left"/>
      <w:pPr>
        <w:ind w:left="8032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07253DD3"/>
    <w:multiLevelType w:val="hybridMultilevel"/>
    <w:tmpl w:val="05A4A07A"/>
    <w:lvl w:ilvl="0" w:tplc="05E8DC5C">
      <w:numFmt w:val="bullet"/>
      <w:lvlText w:val="-"/>
      <w:lvlJc w:val="left"/>
      <w:pPr>
        <w:ind w:left="121" w:hanging="12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16ABEEE">
      <w:numFmt w:val="bullet"/>
      <w:lvlText w:val="•"/>
      <w:lvlJc w:val="left"/>
      <w:pPr>
        <w:ind w:left="1118" w:hanging="125"/>
      </w:pPr>
      <w:rPr>
        <w:rFonts w:hint="default"/>
        <w:lang w:val="it-IT" w:eastAsia="en-US" w:bidi="ar-SA"/>
      </w:rPr>
    </w:lvl>
    <w:lvl w:ilvl="2" w:tplc="682A8714">
      <w:numFmt w:val="bullet"/>
      <w:lvlText w:val="•"/>
      <w:lvlJc w:val="left"/>
      <w:pPr>
        <w:ind w:left="2116" w:hanging="125"/>
      </w:pPr>
      <w:rPr>
        <w:rFonts w:hint="default"/>
        <w:lang w:val="it-IT" w:eastAsia="en-US" w:bidi="ar-SA"/>
      </w:rPr>
    </w:lvl>
    <w:lvl w:ilvl="3" w:tplc="6B900B76">
      <w:numFmt w:val="bullet"/>
      <w:lvlText w:val="•"/>
      <w:lvlJc w:val="left"/>
      <w:pPr>
        <w:ind w:left="3115" w:hanging="125"/>
      </w:pPr>
      <w:rPr>
        <w:rFonts w:hint="default"/>
        <w:lang w:val="it-IT" w:eastAsia="en-US" w:bidi="ar-SA"/>
      </w:rPr>
    </w:lvl>
    <w:lvl w:ilvl="4" w:tplc="310020EC">
      <w:numFmt w:val="bullet"/>
      <w:lvlText w:val="•"/>
      <w:lvlJc w:val="left"/>
      <w:pPr>
        <w:ind w:left="4113" w:hanging="125"/>
      </w:pPr>
      <w:rPr>
        <w:rFonts w:hint="default"/>
        <w:lang w:val="it-IT" w:eastAsia="en-US" w:bidi="ar-SA"/>
      </w:rPr>
    </w:lvl>
    <w:lvl w:ilvl="5" w:tplc="80CA5BF6">
      <w:numFmt w:val="bullet"/>
      <w:lvlText w:val="•"/>
      <w:lvlJc w:val="left"/>
      <w:pPr>
        <w:ind w:left="5112" w:hanging="125"/>
      </w:pPr>
      <w:rPr>
        <w:rFonts w:hint="default"/>
        <w:lang w:val="it-IT" w:eastAsia="en-US" w:bidi="ar-SA"/>
      </w:rPr>
    </w:lvl>
    <w:lvl w:ilvl="6" w:tplc="49E07F1E">
      <w:numFmt w:val="bullet"/>
      <w:lvlText w:val="•"/>
      <w:lvlJc w:val="left"/>
      <w:pPr>
        <w:ind w:left="6110" w:hanging="125"/>
      </w:pPr>
      <w:rPr>
        <w:rFonts w:hint="default"/>
        <w:lang w:val="it-IT" w:eastAsia="en-US" w:bidi="ar-SA"/>
      </w:rPr>
    </w:lvl>
    <w:lvl w:ilvl="7" w:tplc="45903B0A">
      <w:numFmt w:val="bullet"/>
      <w:lvlText w:val="•"/>
      <w:lvlJc w:val="left"/>
      <w:pPr>
        <w:ind w:left="7109" w:hanging="125"/>
      </w:pPr>
      <w:rPr>
        <w:rFonts w:hint="default"/>
        <w:lang w:val="it-IT" w:eastAsia="en-US" w:bidi="ar-SA"/>
      </w:rPr>
    </w:lvl>
    <w:lvl w:ilvl="8" w:tplc="5C9C4998">
      <w:numFmt w:val="bullet"/>
      <w:lvlText w:val="•"/>
      <w:lvlJc w:val="left"/>
      <w:pPr>
        <w:ind w:left="8107" w:hanging="125"/>
      </w:pPr>
      <w:rPr>
        <w:rFonts w:hint="default"/>
        <w:lang w:val="it-IT" w:eastAsia="en-US" w:bidi="ar-SA"/>
      </w:rPr>
    </w:lvl>
  </w:abstractNum>
  <w:abstractNum w:abstractNumId="2" w15:restartNumberingAfterBreak="0">
    <w:nsid w:val="540B65EE"/>
    <w:multiLevelType w:val="hybridMultilevel"/>
    <w:tmpl w:val="40323C3E"/>
    <w:lvl w:ilvl="0" w:tplc="89CE27EE">
      <w:numFmt w:val="bullet"/>
      <w:lvlText w:val="-"/>
      <w:lvlJc w:val="left"/>
      <w:pPr>
        <w:ind w:left="84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5F1AFE3A">
      <w:numFmt w:val="bullet"/>
      <w:lvlText w:val="•"/>
      <w:lvlJc w:val="left"/>
      <w:pPr>
        <w:ind w:left="1766" w:hanging="360"/>
      </w:pPr>
      <w:rPr>
        <w:rFonts w:hint="default"/>
        <w:lang w:val="it-IT" w:eastAsia="en-US" w:bidi="ar-SA"/>
      </w:rPr>
    </w:lvl>
    <w:lvl w:ilvl="2" w:tplc="AB2C57A0">
      <w:numFmt w:val="bullet"/>
      <w:lvlText w:val="•"/>
      <w:lvlJc w:val="left"/>
      <w:pPr>
        <w:ind w:left="2692" w:hanging="360"/>
      </w:pPr>
      <w:rPr>
        <w:rFonts w:hint="default"/>
        <w:lang w:val="it-IT" w:eastAsia="en-US" w:bidi="ar-SA"/>
      </w:rPr>
    </w:lvl>
    <w:lvl w:ilvl="3" w:tplc="E7262644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40B866EC">
      <w:numFmt w:val="bullet"/>
      <w:lvlText w:val="•"/>
      <w:lvlJc w:val="left"/>
      <w:pPr>
        <w:ind w:left="4545" w:hanging="360"/>
      </w:pPr>
      <w:rPr>
        <w:rFonts w:hint="default"/>
        <w:lang w:val="it-IT" w:eastAsia="en-US" w:bidi="ar-SA"/>
      </w:rPr>
    </w:lvl>
    <w:lvl w:ilvl="5" w:tplc="F6ACAD90">
      <w:numFmt w:val="bullet"/>
      <w:lvlText w:val="•"/>
      <w:lvlJc w:val="left"/>
      <w:pPr>
        <w:ind w:left="5472" w:hanging="360"/>
      </w:pPr>
      <w:rPr>
        <w:rFonts w:hint="default"/>
        <w:lang w:val="it-IT" w:eastAsia="en-US" w:bidi="ar-SA"/>
      </w:rPr>
    </w:lvl>
    <w:lvl w:ilvl="6" w:tplc="22FEF2A0">
      <w:numFmt w:val="bullet"/>
      <w:lvlText w:val="•"/>
      <w:lvlJc w:val="left"/>
      <w:pPr>
        <w:ind w:left="6398" w:hanging="360"/>
      </w:pPr>
      <w:rPr>
        <w:rFonts w:hint="default"/>
        <w:lang w:val="it-IT" w:eastAsia="en-US" w:bidi="ar-SA"/>
      </w:rPr>
    </w:lvl>
    <w:lvl w:ilvl="7" w:tplc="7AD0EFFC">
      <w:numFmt w:val="bullet"/>
      <w:lvlText w:val="•"/>
      <w:lvlJc w:val="left"/>
      <w:pPr>
        <w:ind w:left="7325" w:hanging="360"/>
      </w:pPr>
      <w:rPr>
        <w:rFonts w:hint="default"/>
        <w:lang w:val="it-IT" w:eastAsia="en-US" w:bidi="ar-SA"/>
      </w:rPr>
    </w:lvl>
    <w:lvl w:ilvl="8" w:tplc="41B8A4CE">
      <w:numFmt w:val="bullet"/>
      <w:lvlText w:val="•"/>
      <w:lvlJc w:val="left"/>
      <w:pPr>
        <w:ind w:left="825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A70103F"/>
    <w:multiLevelType w:val="hybridMultilevel"/>
    <w:tmpl w:val="C9BCC1EC"/>
    <w:lvl w:ilvl="0" w:tplc="F036D086">
      <w:numFmt w:val="bullet"/>
      <w:lvlText w:val="–"/>
      <w:lvlJc w:val="left"/>
      <w:pPr>
        <w:ind w:left="121" w:hanging="19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2F401158">
      <w:numFmt w:val="bullet"/>
      <w:lvlText w:val="•"/>
      <w:lvlJc w:val="left"/>
      <w:pPr>
        <w:ind w:left="1118" w:hanging="193"/>
      </w:pPr>
      <w:rPr>
        <w:rFonts w:hint="default"/>
        <w:lang w:val="it-IT" w:eastAsia="en-US" w:bidi="ar-SA"/>
      </w:rPr>
    </w:lvl>
    <w:lvl w:ilvl="2" w:tplc="AA088B42">
      <w:numFmt w:val="bullet"/>
      <w:lvlText w:val="•"/>
      <w:lvlJc w:val="left"/>
      <w:pPr>
        <w:ind w:left="2116" w:hanging="193"/>
      </w:pPr>
      <w:rPr>
        <w:rFonts w:hint="default"/>
        <w:lang w:val="it-IT" w:eastAsia="en-US" w:bidi="ar-SA"/>
      </w:rPr>
    </w:lvl>
    <w:lvl w:ilvl="3" w:tplc="D2689736">
      <w:numFmt w:val="bullet"/>
      <w:lvlText w:val="•"/>
      <w:lvlJc w:val="left"/>
      <w:pPr>
        <w:ind w:left="3115" w:hanging="193"/>
      </w:pPr>
      <w:rPr>
        <w:rFonts w:hint="default"/>
        <w:lang w:val="it-IT" w:eastAsia="en-US" w:bidi="ar-SA"/>
      </w:rPr>
    </w:lvl>
    <w:lvl w:ilvl="4" w:tplc="7D1881B8">
      <w:numFmt w:val="bullet"/>
      <w:lvlText w:val="•"/>
      <w:lvlJc w:val="left"/>
      <w:pPr>
        <w:ind w:left="4113" w:hanging="193"/>
      </w:pPr>
      <w:rPr>
        <w:rFonts w:hint="default"/>
        <w:lang w:val="it-IT" w:eastAsia="en-US" w:bidi="ar-SA"/>
      </w:rPr>
    </w:lvl>
    <w:lvl w:ilvl="5" w:tplc="DBB8BE9E">
      <w:numFmt w:val="bullet"/>
      <w:lvlText w:val="•"/>
      <w:lvlJc w:val="left"/>
      <w:pPr>
        <w:ind w:left="5112" w:hanging="193"/>
      </w:pPr>
      <w:rPr>
        <w:rFonts w:hint="default"/>
        <w:lang w:val="it-IT" w:eastAsia="en-US" w:bidi="ar-SA"/>
      </w:rPr>
    </w:lvl>
    <w:lvl w:ilvl="6" w:tplc="5EAC619C">
      <w:numFmt w:val="bullet"/>
      <w:lvlText w:val="•"/>
      <w:lvlJc w:val="left"/>
      <w:pPr>
        <w:ind w:left="6110" w:hanging="193"/>
      </w:pPr>
      <w:rPr>
        <w:rFonts w:hint="default"/>
        <w:lang w:val="it-IT" w:eastAsia="en-US" w:bidi="ar-SA"/>
      </w:rPr>
    </w:lvl>
    <w:lvl w:ilvl="7" w:tplc="0ACED548">
      <w:numFmt w:val="bullet"/>
      <w:lvlText w:val="•"/>
      <w:lvlJc w:val="left"/>
      <w:pPr>
        <w:ind w:left="7109" w:hanging="193"/>
      </w:pPr>
      <w:rPr>
        <w:rFonts w:hint="default"/>
        <w:lang w:val="it-IT" w:eastAsia="en-US" w:bidi="ar-SA"/>
      </w:rPr>
    </w:lvl>
    <w:lvl w:ilvl="8" w:tplc="E8FA4E98">
      <w:numFmt w:val="bullet"/>
      <w:lvlText w:val="•"/>
      <w:lvlJc w:val="left"/>
      <w:pPr>
        <w:ind w:left="8107" w:hanging="193"/>
      </w:pPr>
      <w:rPr>
        <w:rFonts w:hint="default"/>
        <w:lang w:val="it-IT" w:eastAsia="en-US" w:bidi="ar-SA"/>
      </w:rPr>
    </w:lvl>
  </w:abstractNum>
  <w:num w:numId="1" w16cid:durableId="717633465">
    <w:abstractNumId w:val="0"/>
  </w:num>
  <w:num w:numId="2" w16cid:durableId="806316696">
    <w:abstractNumId w:val="1"/>
  </w:num>
  <w:num w:numId="3" w16cid:durableId="1625961590">
    <w:abstractNumId w:val="3"/>
  </w:num>
  <w:num w:numId="4" w16cid:durableId="1278560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3"/>
    <w:rsid w:val="00202B13"/>
    <w:rsid w:val="00247741"/>
    <w:rsid w:val="0093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D2C8"/>
  <w15:docId w15:val="{9B6C1A53-CC88-42BE-A8F5-A78DA3F1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02B13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B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02B13"/>
  </w:style>
  <w:style w:type="paragraph" w:customStyle="1" w:styleId="Titolo11">
    <w:name w:val="Titolo 11"/>
    <w:basedOn w:val="Normale"/>
    <w:uiPriority w:val="1"/>
    <w:qFormat/>
    <w:rsid w:val="00202B13"/>
    <w:pPr>
      <w:ind w:left="616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202B13"/>
    <w:pPr>
      <w:spacing w:before="80" w:line="733" w:lineRule="exact"/>
      <w:ind w:left="2034" w:right="616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Paragrafoelenco">
    <w:name w:val="List Paragraph"/>
    <w:basedOn w:val="Normale"/>
    <w:uiPriority w:val="1"/>
    <w:qFormat/>
    <w:rsid w:val="00202B13"/>
    <w:pPr>
      <w:ind w:left="84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0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ordinanza scuole di ogni ordine e grado</dc:title>
  <dc:creator>Intel</dc:creator>
  <cp:lastModifiedBy>liceo paritario</cp:lastModifiedBy>
  <cp:revision>3</cp:revision>
  <cp:lastPrinted>2023-10-22T09:54:00Z</cp:lastPrinted>
  <dcterms:created xsi:type="dcterms:W3CDTF">2023-10-22T05:27:00Z</dcterms:created>
  <dcterms:modified xsi:type="dcterms:W3CDTF">2023-10-22T09:55:00Z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2023-10-22T00:00:00Z</vt:filetime>
  </property>
</Properties>
</file>